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33652" w14:textId="71F1861F" w:rsidR="004C760B" w:rsidRPr="007C3C87" w:rsidRDefault="004C760B" w:rsidP="00D70B2F">
      <w:pPr>
        <w:jc w:val="center"/>
        <w:outlineLvl w:val="0"/>
        <w:rPr>
          <w:rFonts w:asciiTheme="majorBidi" w:hAnsiTheme="majorBidi" w:cstheme="majorBidi"/>
          <w:lang w:val="fr-FR"/>
        </w:rPr>
      </w:pPr>
      <w:r w:rsidRPr="007C3C87">
        <w:rPr>
          <w:rFonts w:asciiTheme="majorBidi" w:hAnsiTheme="majorBidi" w:cstheme="majorBidi"/>
          <w:b/>
          <w:bCs/>
          <w:lang w:val="fr-FR"/>
        </w:rPr>
        <w:t xml:space="preserve">Troisième Conférence </w:t>
      </w:r>
      <w:r w:rsidR="0016367B" w:rsidRPr="007C3C87">
        <w:rPr>
          <w:rFonts w:asciiTheme="majorBidi" w:hAnsiTheme="majorBidi" w:cstheme="majorBidi"/>
          <w:b/>
          <w:bCs/>
          <w:lang w:val="fr-FR"/>
        </w:rPr>
        <w:t>du</w:t>
      </w:r>
      <w:r w:rsidRPr="007C3C87">
        <w:rPr>
          <w:rFonts w:asciiTheme="majorBidi" w:hAnsiTheme="majorBidi" w:cstheme="majorBidi"/>
          <w:b/>
          <w:bCs/>
          <w:lang w:val="fr-FR"/>
        </w:rPr>
        <w:t xml:space="preserve"> </w:t>
      </w:r>
      <w:r w:rsidR="0016367B" w:rsidRPr="007C3C87">
        <w:rPr>
          <w:rStyle w:val="Strong"/>
          <w:rFonts w:asciiTheme="majorBidi" w:hAnsiTheme="majorBidi" w:cstheme="majorBidi"/>
          <w:lang w:val="fr-FR"/>
        </w:rPr>
        <w:t>Réseau africain des mécanismes nationaux de prévention</w:t>
      </w:r>
    </w:p>
    <w:p w14:paraId="2B27D064" w14:textId="77777777" w:rsidR="004C760B" w:rsidRPr="007C3C87" w:rsidRDefault="004C760B" w:rsidP="004C760B">
      <w:pPr>
        <w:jc w:val="center"/>
        <w:rPr>
          <w:rFonts w:asciiTheme="majorBidi" w:hAnsiTheme="majorBidi" w:cstheme="majorBidi"/>
          <w:b/>
          <w:bCs/>
          <w:lang w:val="fr-FR"/>
        </w:rPr>
      </w:pPr>
    </w:p>
    <w:p w14:paraId="317255AF" w14:textId="77777777" w:rsidR="004C760B" w:rsidRPr="007C3C87" w:rsidRDefault="004C760B" w:rsidP="00D70B2F">
      <w:pPr>
        <w:jc w:val="center"/>
        <w:outlineLvl w:val="0"/>
        <w:rPr>
          <w:rFonts w:asciiTheme="majorBidi" w:hAnsiTheme="majorBidi" w:cstheme="majorBidi"/>
          <w:i/>
          <w:iCs/>
          <w:lang w:val="fr-FR"/>
        </w:rPr>
      </w:pPr>
      <w:r w:rsidRPr="007C3C87">
        <w:rPr>
          <w:rFonts w:asciiTheme="majorBidi" w:hAnsiTheme="majorBidi" w:cstheme="majorBidi"/>
          <w:i/>
          <w:iCs/>
          <w:lang w:val="fr-FR"/>
        </w:rPr>
        <w:t>Praia, Cabo Verde - 25 et 26 juin 2025</w:t>
      </w:r>
    </w:p>
    <w:p w14:paraId="59B336C4" w14:textId="77777777" w:rsidR="0016367B" w:rsidRPr="007C3C87" w:rsidRDefault="0016367B" w:rsidP="005238AE">
      <w:pPr>
        <w:jc w:val="center"/>
        <w:rPr>
          <w:rFonts w:asciiTheme="majorBidi" w:hAnsiTheme="majorBidi" w:cstheme="majorBidi"/>
          <w:b/>
          <w:bCs/>
          <w:lang w:val="fr-FR"/>
        </w:rPr>
      </w:pPr>
    </w:p>
    <w:p w14:paraId="4A927B77" w14:textId="77777777" w:rsidR="003064DE" w:rsidRPr="007C3C87" w:rsidRDefault="003064DE" w:rsidP="00D70B2F">
      <w:pPr>
        <w:jc w:val="center"/>
        <w:outlineLvl w:val="0"/>
        <w:rPr>
          <w:rFonts w:asciiTheme="majorBidi" w:hAnsiTheme="majorBidi" w:cstheme="majorBidi"/>
          <w:b/>
          <w:bCs/>
          <w:lang w:val="fr-FR"/>
        </w:rPr>
      </w:pPr>
      <w:r w:rsidRPr="007C3C87">
        <w:rPr>
          <w:rFonts w:asciiTheme="majorBidi" w:hAnsiTheme="majorBidi" w:cstheme="majorBidi"/>
          <w:b/>
          <w:bCs/>
          <w:lang w:val="fr-FR"/>
        </w:rPr>
        <w:t>Déclaration finale</w:t>
      </w:r>
    </w:p>
    <w:p w14:paraId="7097645C" w14:textId="77777777" w:rsidR="003064DE" w:rsidRPr="007C3C87" w:rsidRDefault="003064DE" w:rsidP="005238AE">
      <w:pPr>
        <w:jc w:val="center"/>
        <w:rPr>
          <w:rFonts w:asciiTheme="majorBidi" w:hAnsiTheme="majorBidi" w:cstheme="majorBidi"/>
          <w:b/>
          <w:bCs/>
          <w:lang w:val="fr-FR"/>
        </w:rPr>
      </w:pPr>
    </w:p>
    <w:p w14:paraId="15BC96CF" w14:textId="77777777" w:rsidR="005238AE" w:rsidRPr="007C3C87" w:rsidRDefault="005238AE" w:rsidP="005238AE">
      <w:pPr>
        <w:jc w:val="both"/>
        <w:rPr>
          <w:rStyle w:val="Strong"/>
          <w:rFonts w:asciiTheme="majorBidi" w:hAnsiTheme="majorBidi" w:cstheme="majorBidi"/>
          <w:b w:val="0"/>
          <w:bCs w:val="0"/>
          <w:lang w:val="fr-FR"/>
        </w:rPr>
      </w:pPr>
    </w:p>
    <w:p w14:paraId="05DF8055" w14:textId="08F19DC0" w:rsidR="00396BBF" w:rsidRPr="007C3C87" w:rsidRDefault="00D57CEE" w:rsidP="005238AE">
      <w:pPr>
        <w:jc w:val="both"/>
        <w:rPr>
          <w:rFonts w:asciiTheme="majorBidi" w:hAnsiTheme="majorBidi" w:cstheme="majorBidi"/>
          <w:lang w:val="fr-FR"/>
        </w:rPr>
      </w:pPr>
      <w:r w:rsidRPr="007C3C87">
        <w:rPr>
          <w:rStyle w:val="Strong"/>
          <w:rFonts w:asciiTheme="majorBidi" w:hAnsiTheme="majorBidi" w:cstheme="majorBidi"/>
          <w:b w:val="0"/>
          <w:bCs w:val="0"/>
          <w:lang w:val="fr-FR"/>
        </w:rPr>
        <w:t xml:space="preserve">Le 26 juin 2025, les membres du Réseau africain des mécanismes nationaux de prévention (MNP) se sont réunis à Praia, au Cabo Verde, </w:t>
      </w:r>
      <w:r w:rsidR="00396BBF" w:rsidRPr="007C3C87">
        <w:rPr>
          <w:rStyle w:val="Strong"/>
          <w:rFonts w:asciiTheme="majorBidi" w:hAnsiTheme="majorBidi" w:cstheme="majorBidi"/>
          <w:b w:val="0"/>
          <w:bCs w:val="0"/>
          <w:lang w:val="fr-FR"/>
        </w:rPr>
        <w:t>pour</w:t>
      </w:r>
      <w:r w:rsidRPr="007C3C87">
        <w:rPr>
          <w:rStyle w:val="Strong"/>
          <w:rFonts w:asciiTheme="majorBidi" w:hAnsiTheme="majorBidi" w:cstheme="majorBidi"/>
          <w:b w:val="0"/>
          <w:bCs w:val="0"/>
          <w:lang w:val="fr-FR"/>
        </w:rPr>
        <w:t xml:space="preserve"> leur troisième conférence</w:t>
      </w:r>
      <w:r w:rsidRPr="007C3C87">
        <w:rPr>
          <w:rStyle w:val="Strong"/>
          <w:rFonts w:asciiTheme="majorBidi" w:hAnsiTheme="majorBidi" w:cstheme="majorBidi"/>
          <w:lang w:val="fr-FR"/>
        </w:rPr>
        <w:t>.</w:t>
      </w:r>
      <w:r w:rsidRPr="007C3C87">
        <w:rPr>
          <w:rFonts w:asciiTheme="majorBidi" w:hAnsiTheme="majorBidi" w:cstheme="majorBidi"/>
          <w:lang w:val="fr-FR"/>
        </w:rPr>
        <w:t xml:space="preserve"> </w:t>
      </w:r>
    </w:p>
    <w:p w14:paraId="578F0941" w14:textId="77777777" w:rsidR="00396BBF" w:rsidRPr="007C3C87" w:rsidRDefault="00396BBF" w:rsidP="005238AE">
      <w:pPr>
        <w:jc w:val="both"/>
        <w:rPr>
          <w:rFonts w:asciiTheme="majorBidi" w:hAnsiTheme="majorBidi" w:cstheme="majorBidi"/>
          <w:lang w:val="fr-FR"/>
        </w:rPr>
      </w:pPr>
    </w:p>
    <w:p w14:paraId="6D9422A6" w14:textId="0D836145" w:rsidR="00D57CEE" w:rsidRPr="007C3C87" w:rsidRDefault="00396BBF" w:rsidP="00BF7D38">
      <w:pPr>
        <w:jc w:val="both"/>
        <w:rPr>
          <w:rFonts w:asciiTheme="majorBidi" w:hAnsiTheme="majorBidi" w:cstheme="majorBidi"/>
          <w:lang w:val="fr-FR"/>
        </w:rPr>
      </w:pPr>
      <w:r w:rsidRPr="007C3C87">
        <w:rPr>
          <w:rFonts w:asciiTheme="majorBidi" w:hAnsiTheme="majorBidi" w:cstheme="majorBidi"/>
          <w:lang w:val="fr-FR"/>
        </w:rPr>
        <w:t xml:space="preserve">Cette conférence a réuni des </w:t>
      </w:r>
      <w:r w:rsidR="00BF7D38">
        <w:rPr>
          <w:rFonts w:asciiTheme="majorBidi" w:hAnsiTheme="majorBidi" w:cstheme="majorBidi"/>
          <w:lang w:val="fr-FR"/>
        </w:rPr>
        <w:t>mécanismes nationaux de prévention de la torture en Afrique</w:t>
      </w:r>
      <w:r w:rsidRPr="007C3C87">
        <w:rPr>
          <w:rFonts w:asciiTheme="majorBidi" w:hAnsiTheme="majorBidi" w:cstheme="majorBidi"/>
          <w:lang w:val="fr-FR"/>
        </w:rPr>
        <w:t xml:space="preserve"> ainsi que plusieurs instances internationales, notamment le Sous-Comité des Nations Unies pour la prévention de la torture (SPT), le Haut-Commissariat des Nations Unies aux droits de l</w:t>
      </w:r>
      <w:r w:rsidR="00D70B2F">
        <w:rPr>
          <w:rFonts w:asciiTheme="majorBidi" w:hAnsiTheme="majorBidi" w:cstheme="majorBidi"/>
          <w:lang w:val="fr-FR"/>
        </w:rPr>
        <w:t>’</w:t>
      </w:r>
      <w:r w:rsidRPr="007C3C87">
        <w:rPr>
          <w:rFonts w:asciiTheme="majorBidi" w:hAnsiTheme="majorBidi" w:cstheme="majorBidi"/>
          <w:lang w:val="fr-FR"/>
        </w:rPr>
        <w:t>Homme (</w:t>
      </w:r>
      <w:proofErr w:type="spellStart"/>
      <w:r w:rsidRPr="007C3C87">
        <w:rPr>
          <w:rFonts w:asciiTheme="majorBidi" w:hAnsiTheme="majorBidi" w:cstheme="majorBidi"/>
          <w:lang w:val="fr-FR"/>
        </w:rPr>
        <w:t>HCDH</w:t>
      </w:r>
      <w:proofErr w:type="spellEnd"/>
      <w:r w:rsidRPr="007C3C87">
        <w:rPr>
          <w:rFonts w:asciiTheme="majorBidi" w:hAnsiTheme="majorBidi" w:cstheme="majorBidi"/>
          <w:lang w:val="fr-FR"/>
        </w:rPr>
        <w:t>), la Commission africaine des droits de l</w:t>
      </w:r>
      <w:r w:rsidR="00D70B2F">
        <w:rPr>
          <w:rFonts w:asciiTheme="majorBidi" w:hAnsiTheme="majorBidi" w:cstheme="majorBidi"/>
          <w:lang w:val="fr-FR"/>
        </w:rPr>
        <w:t>’</w:t>
      </w:r>
      <w:r w:rsidRPr="007C3C87">
        <w:rPr>
          <w:rFonts w:asciiTheme="majorBidi" w:hAnsiTheme="majorBidi" w:cstheme="majorBidi"/>
          <w:lang w:val="fr-FR"/>
        </w:rPr>
        <w:t>Homme et des peuples (CADHP), et le Fonds spécial du Protocole facultatif à la Convention contre la torture (OPCAT), ainsi que diverses institutions et organisations nationales et internationales.</w:t>
      </w:r>
    </w:p>
    <w:p w14:paraId="0DD77569" w14:textId="77777777" w:rsidR="00396BBF" w:rsidRPr="007C3C87" w:rsidRDefault="00396BBF" w:rsidP="005238AE">
      <w:pPr>
        <w:jc w:val="both"/>
        <w:rPr>
          <w:rFonts w:asciiTheme="majorBidi" w:hAnsiTheme="majorBidi" w:cstheme="majorBidi"/>
          <w:lang w:val="fr-FR"/>
        </w:rPr>
      </w:pPr>
    </w:p>
    <w:p w14:paraId="11783222" w14:textId="5D5DF34E" w:rsidR="00E970E9" w:rsidRPr="007C3C87" w:rsidRDefault="00396BBF" w:rsidP="005238AE">
      <w:pPr>
        <w:jc w:val="both"/>
        <w:rPr>
          <w:rFonts w:asciiTheme="majorBidi" w:hAnsiTheme="majorBidi" w:cstheme="majorBidi"/>
          <w:lang w:val="fr-FR"/>
        </w:rPr>
      </w:pPr>
      <w:r w:rsidRPr="007C3C87">
        <w:rPr>
          <w:rFonts w:asciiTheme="majorBidi" w:hAnsiTheme="majorBidi" w:cstheme="majorBidi"/>
          <w:lang w:val="fr-FR"/>
        </w:rPr>
        <w:t>La Commission nationale des droits de l</w:t>
      </w:r>
      <w:r w:rsidR="00D70B2F">
        <w:rPr>
          <w:rFonts w:asciiTheme="majorBidi" w:hAnsiTheme="majorBidi" w:cstheme="majorBidi"/>
          <w:lang w:val="fr-FR"/>
        </w:rPr>
        <w:t>’</w:t>
      </w:r>
      <w:r w:rsidRPr="007C3C87">
        <w:rPr>
          <w:rFonts w:asciiTheme="majorBidi" w:hAnsiTheme="majorBidi" w:cstheme="majorBidi"/>
          <w:lang w:val="fr-FR"/>
        </w:rPr>
        <w:t>Homme et de la citoyenneté ainsi que l</w:t>
      </w:r>
      <w:r w:rsidR="00D70B2F">
        <w:rPr>
          <w:rFonts w:asciiTheme="majorBidi" w:hAnsiTheme="majorBidi" w:cstheme="majorBidi"/>
          <w:lang w:val="fr-FR"/>
        </w:rPr>
        <w:t>’</w:t>
      </w:r>
      <w:r w:rsidRPr="007C3C87">
        <w:rPr>
          <w:rFonts w:asciiTheme="majorBidi" w:hAnsiTheme="majorBidi" w:cstheme="majorBidi"/>
          <w:lang w:val="fr-FR"/>
        </w:rPr>
        <w:t>ensemble des institutions nationales du Cabo Verde ont été chaleureusement remerciés pour leur hospitalité et l</w:t>
      </w:r>
      <w:r w:rsidR="00D70B2F">
        <w:rPr>
          <w:rFonts w:asciiTheme="majorBidi" w:hAnsiTheme="majorBidi" w:cstheme="majorBidi"/>
          <w:lang w:val="fr-FR"/>
        </w:rPr>
        <w:t>’</w:t>
      </w:r>
      <w:r w:rsidRPr="007C3C87">
        <w:rPr>
          <w:rFonts w:asciiTheme="majorBidi" w:hAnsiTheme="majorBidi" w:cstheme="majorBidi"/>
          <w:lang w:val="fr-FR"/>
        </w:rPr>
        <w:t>excellente organisation de la conférence.</w:t>
      </w:r>
    </w:p>
    <w:p w14:paraId="11BBC8BF" w14:textId="77777777" w:rsidR="00396BBF" w:rsidRPr="007C3C87" w:rsidRDefault="00396BBF" w:rsidP="005238AE">
      <w:pPr>
        <w:jc w:val="both"/>
        <w:rPr>
          <w:rFonts w:asciiTheme="majorBidi" w:hAnsiTheme="majorBidi" w:cstheme="majorBidi"/>
          <w:lang w:val="fr-FR"/>
        </w:rPr>
      </w:pPr>
    </w:p>
    <w:p w14:paraId="708F7B72" w14:textId="78CD92F4" w:rsidR="00396BBF" w:rsidRPr="007C3C87" w:rsidRDefault="00396BBF" w:rsidP="005238AE">
      <w:pPr>
        <w:jc w:val="both"/>
        <w:rPr>
          <w:rFonts w:asciiTheme="majorBidi" w:hAnsiTheme="majorBidi" w:cstheme="majorBidi"/>
          <w:lang w:val="fr-FR"/>
        </w:rPr>
      </w:pPr>
      <w:r w:rsidRPr="007C3C87">
        <w:rPr>
          <w:rFonts w:asciiTheme="majorBidi" w:hAnsiTheme="majorBidi" w:cstheme="majorBidi"/>
          <w:lang w:val="fr-FR"/>
        </w:rPr>
        <w:t>Dans ce contexte, les membres du Réseau ont exprimé leur profonde gratitude à la Commission nationale des droits de l</w:t>
      </w:r>
      <w:r w:rsidR="00D70B2F">
        <w:rPr>
          <w:rFonts w:asciiTheme="majorBidi" w:hAnsiTheme="majorBidi" w:cstheme="majorBidi"/>
          <w:lang w:val="fr-FR"/>
        </w:rPr>
        <w:t>’</w:t>
      </w:r>
      <w:r w:rsidRPr="007C3C87">
        <w:rPr>
          <w:rFonts w:asciiTheme="majorBidi" w:hAnsiTheme="majorBidi" w:cstheme="majorBidi"/>
          <w:lang w:val="fr-FR"/>
        </w:rPr>
        <w:t>Homme et de la citoyenneté du Cabo Verde, à la Commission sud-africaine des droits de l</w:t>
      </w:r>
      <w:r w:rsidR="00D70B2F">
        <w:rPr>
          <w:rFonts w:asciiTheme="majorBidi" w:hAnsiTheme="majorBidi" w:cstheme="majorBidi"/>
          <w:lang w:val="fr-FR"/>
        </w:rPr>
        <w:t>’</w:t>
      </w:r>
      <w:r w:rsidRPr="007C3C87">
        <w:rPr>
          <w:rFonts w:asciiTheme="majorBidi" w:hAnsiTheme="majorBidi" w:cstheme="majorBidi"/>
          <w:lang w:val="fr-FR"/>
        </w:rPr>
        <w:t>Homme et au Conseil national des droits de l</w:t>
      </w:r>
      <w:r w:rsidR="00D70B2F">
        <w:rPr>
          <w:rFonts w:asciiTheme="majorBidi" w:hAnsiTheme="majorBidi" w:cstheme="majorBidi"/>
          <w:lang w:val="fr-FR"/>
        </w:rPr>
        <w:t>’</w:t>
      </w:r>
      <w:r w:rsidRPr="007C3C87">
        <w:rPr>
          <w:rFonts w:asciiTheme="majorBidi" w:hAnsiTheme="majorBidi" w:cstheme="majorBidi"/>
          <w:lang w:val="fr-FR"/>
        </w:rPr>
        <w:t>Homme du Maroc pour leur appui à l</w:t>
      </w:r>
      <w:r w:rsidR="00D70B2F">
        <w:rPr>
          <w:rFonts w:asciiTheme="majorBidi" w:hAnsiTheme="majorBidi" w:cstheme="majorBidi"/>
          <w:lang w:val="fr-FR"/>
        </w:rPr>
        <w:t>’</w:t>
      </w:r>
      <w:r w:rsidRPr="007C3C87">
        <w:rPr>
          <w:rFonts w:asciiTheme="majorBidi" w:hAnsiTheme="majorBidi" w:cstheme="majorBidi"/>
          <w:lang w:val="fr-FR"/>
        </w:rPr>
        <w:t>organisation de cette troisième Conférence. Leur engagement, tant sur le plan logistique que financier, a largement contribué au succès de cette rencontre.</w:t>
      </w:r>
    </w:p>
    <w:p w14:paraId="2BAFCBD0" w14:textId="77777777" w:rsidR="00396BBF" w:rsidRPr="007C3C87" w:rsidRDefault="00396BBF" w:rsidP="005238AE">
      <w:pPr>
        <w:jc w:val="both"/>
        <w:rPr>
          <w:rFonts w:asciiTheme="majorBidi" w:hAnsiTheme="majorBidi" w:cstheme="majorBidi"/>
          <w:lang w:val="fr-FR"/>
        </w:rPr>
      </w:pPr>
    </w:p>
    <w:p w14:paraId="6D8FA002" w14:textId="2DB38D84" w:rsidR="00396BBF" w:rsidRPr="007C3C87" w:rsidRDefault="00396BBF" w:rsidP="005238AE">
      <w:pPr>
        <w:jc w:val="both"/>
        <w:rPr>
          <w:rFonts w:asciiTheme="majorBidi" w:hAnsiTheme="majorBidi" w:cstheme="majorBidi"/>
          <w:lang w:val="fr-FR"/>
        </w:rPr>
      </w:pPr>
      <w:r w:rsidRPr="007C3C87">
        <w:rPr>
          <w:rFonts w:asciiTheme="majorBidi" w:hAnsiTheme="majorBidi" w:cstheme="majorBidi"/>
          <w:lang w:val="fr-FR"/>
        </w:rPr>
        <w:t>Ce document final porte sur le développement organisationnel du Réseau et met en lumière certaines conclusions portant sur la technologie et la prévention de la torture et des mauvais traitements.</w:t>
      </w:r>
    </w:p>
    <w:p w14:paraId="5EB71EBC" w14:textId="77777777" w:rsidR="00396BBF" w:rsidRPr="007C3C87" w:rsidRDefault="00396BBF" w:rsidP="005238AE">
      <w:pPr>
        <w:jc w:val="both"/>
        <w:rPr>
          <w:rFonts w:asciiTheme="majorBidi" w:hAnsiTheme="majorBidi" w:cstheme="majorBidi"/>
          <w:lang w:val="fr-FR"/>
        </w:rPr>
      </w:pPr>
    </w:p>
    <w:p w14:paraId="61438562" w14:textId="3E2B9AE3" w:rsidR="00396BBF" w:rsidRPr="007C3C87" w:rsidRDefault="00396BBF" w:rsidP="00396BBF">
      <w:pPr>
        <w:pStyle w:val="ListParagraph"/>
        <w:numPr>
          <w:ilvl w:val="0"/>
          <w:numId w:val="2"/>
        </w:numPr>
        <w:jc w:val="both"/>
        <w:rPr>
          <w:rStyle w:val="Strong"/>
          <w:rFonts w:asciiTheme="majorBidi" w:hAnsiTheme="majorBidi" w:cstheme="majorBidi"/>
          <w:lang w:val="fr-FR"/>
        </w:rPr>
      </w:pPr>
      <w:r w:rsidRPr="007C3C87">
        <w:rPr>
          <w:rStyle w:val="Strong"/>
          <w:rFonts w:asciiTheme="majorBidi" w:hAnsiTheme="majorBidi" w:cstheme="majorBidi"/>
          <w:lang w:val="fr-FR"/>
        </w:rPr>
        <w:t>Développement organisationnel du Réseau</w:t>
      </w:r>
    </w:p>
    <w:p w14:paraId="7AB6496C" w14:textId="77777777" w:rsidR="00396BBF" w:rsidRPr="007C3C87" w:rsidRDefault="00396BBF" w:rsidP="00396BBF">
      <w:pPr>
        <w:pStyle w:val="ListParagraph"/>
        <w:ind w:left="1080"/>
        <w:jc w:val="both"/>
        <w:rPr>
          <w:rStyle w:val="Strong"/>
          <w:rFonts w:asciiTheme="majorBidi" w:hAnsiTheme="majorBidi" w:cstheme="majorBidi"/>
          <w:lang w:val="fr-FR"/>
        </w:rPr>
      </w:pPr>
    </w:p>
    <w:p w14:paraId="7660EA06" w14:textId="353B51D4" w:rsidR="00396BBF" w:rsidRPr="007C3C87" w:rsidRDefault="00396BBF" w:rsidP="00396BBF">
      <w:pPr>
        <w:jc w:val="both"/>
        <w:rPr>
          <w:rFonts w:asciiTheme="majorBidi" w:hAnsiTheme="majorBidi" w:cstheme="majorBidi"/>
          <w:lang w:val="fr-FR"/>
        </w:rPr>
      </w:pPr>
      <w:r w:rsidRPr="007C3C87">
        <w:rPr>
          <w:rFonts w:asciiTheme="majorBidi" w:hAnsiTheme="majorBidi" w:cstheme="majorBidi"/>
          <w:lang w:val="fr-FR"/>
        </w:rPr>
        <w:t>Organisée par le MNP du Cabo Verde, en partenariat avec la Commission sud-africaine des droits de l</w:t>
      </w:r>
      <w:r w:rsidR="00D70B2F">
        <w:rPr>
          <w:rFonts w:asciiTheme="majorBidi" w:hAnsiTheme="majorBidi" w:cstheme="majorBidi"/>
          <w:lang w:val="fr-FR"/>
        </w:rPr>
        <w:t>’</w:t>
      </w:r>
      <w:r w:rsidRPr="007C3C87">
        <w:rPr>
          <w:rFonts w:asciiTheme="majorBidi" w:hAnsiTheme="majorBidi" w:cstheme="majorBidi"/>
          <w:lang w:val="fr-FR"/>
        </w:rPr>
        <w:t>homme et le Conseil national des droits de l</w:t>
      </w:r>
      <w:r w:rsidR="00D70B2F">
        <w:rPr>
          <w:rFonts w:asciiTheme="majorBidi" w:hAnsiTheme="majorBidi" w:cstheme="majorBidi"/>
          <w:lang w:val="fr-FR"/>
        </w:rPr>
        <w:t>’</w:t>
      </w:r>
      <w:r w:rsidRPr="007C3C87">
        <w:rPr>
          <w:rFonts w:asciiTheme="majorBidi" w:hAnsiTheme="majorBidi" w:cstheme="majorBidi"/>
          <w:lang w:val="fr-FR"/>
        </w:rPr>
        <w:t>Homme du Maroc, la conférence a réuni 14 MNP africains, atteignant ainsi le quorum des MNP officiellement désignés.</w:t>
      </w:r>
    </w:p>
    <w:p w14:paraId="1F5E9CA3" w14:textId="77777777" w:rsidR="00396BBF" w:rsidRPr="007C3C87" w:rsidRDefault="00396BBF" w:rsidP="00396BBF">
      <w:pPr>
        <w:jc w:val="both"/>
        <w:rPr>
          <w:rFonts w:asciiTheme="majorBidi" w:hAnsiTheme="majorBidi" w:cstheme="majorBidi"/>
          <w:lang w:val="fr-FR"/>
        </w:rPr>
      </w:pPr>
    </w:p>
    <w:p w14:paraId="55E3B1CC" w14:textId="3D70FD09" w:rsidR="00396BBF" w:rsidRPr="007C3C87" w:rsidRDefault="00396BBF" w:rsidP="00BF7D38">
      <w:pPr>
        <w:jc w:val="both"/>
        <w:rPr>
          <w:rFonts w:asciiTheme="majorBidi" w:hAnsiTheme="majorBidi" w:cstheme="majorBidi"/>
          <w:lang w:val="fr-FR"/>
        </w:rPr>
      </w:pPr>
      <w:r w:rsidRPr="007C3C87">
        <w:rPr>
          <w:rFonts w:asciiTheme="majorBidi" w:hAnsiTheme="majorBidi" w:cstheme="majorBidi"/>
          <w:lang w:val="fr-FR"/>
        </w:rPr>
        <w:t>Les membres de l</w:t>
      </w:r>
      <w:r w:rsidR="00D70B2F">
        <w:rPr>
          <w:rFonts w:asciiTheme="majorBidi" w:hAnsiTheme="majorBidi" w:cstheme="majorBidi"/>
          <w:lang w:val="fr-FR"/>
        </w:rPr>
        <w:t>’</w:t>
      </w:r>
      <w:r w:rsidRPr="007C3C87">
        <w:rPr>
          <w:rFonts w:asciiTheme="majorBidi" w:hAnsiTheme="majorBidi" w:cstheme="majorBidi"/>
          <w:lang w:val="fr-FR"/>
        </w:rPr>
        <w:t xml:space="preserve">Assemblée générale </w:t>
      </w:r>
      <w:r w:rsidR="002361A0" w:rsidRPr="007C3C87">
        <w:rPr>
          <w:rFonts w:asciiTheme="majorBidi" w:hAnsiTheme="majorBidi" w:cstheme="majorBidi"/>
          <w:lang w:val="fr-FR"/>
        </w:rPr>
        <w:t>du Réseau o</w:t>
      </w:r>
      <w:r w:rsidRPr="007C3C87">
        <w:rPr>
          <w:rFonts w:asciiTheme="majorBidi" w:hAnsiTheme="majorBidi" w:cstheme="majorBidi"/>
          <w:lang w:val="fr-FR"/>
        </w:rPr>
        <w:t>nt adopté les points inscrits à l</w:t>
      </w:r>
      <w:r w:rsidR="00D70B2F">
        <w:rPr>
          <w:rFonts w:asciiTheme="majorBidi" w:hAnsiTheme="majorBidi" w:cstheme="majorBidi"/>
          <w:lang w:val="fr-FR"/>
        </w:rPr>
        <w:t>’</w:t>
      </w:r>
      <w:r w:rsidRPr="007C3C87">
        <w:rPr>
          <w:rFonts w:asciiTheme="majorBidi" w:hAnsiTheme="majorBidi" w:cstheme="majorBidi"/>
          <w:lang w:val="fr-FR"/>
        </w:rPr>
        <w:t xml:space="preserve">ordre du jour et ont été informés des activités du Réseau depuis la précédente </w:t>
      </w:r>
      <w:r w:rsidR="00BF7D38">
        <w:rPr>
          <w:rFonts w:asciiTheme="majorBidi" w:hAnsiTheme="majorBidi" w:cstheme="majorBidi"/>
          <w:lang w:val="fr-FR"/>
        </w:rPr>
        <w:t>deuxième</w:t>
      </w:r>
      <w:r w:rsidRPr="007C3C87">
        <w:rPr>
          <w:rFonts w:asciiTheme="majorBidi" w:hAnsiTheme="majorBidi" w:cstheme="majorBidi"/>
          <w:lang w:val="fr-FR"/>
        </w:rPr>
        <w:t xml:space="preserve"> conférence.</w:t>
      </w:r>
    </w:p>
    <w:p w14:paraId="38BF5136" w14:textId="3C614A37" w:rsidR="00396BBF" w:rsidRPr="007C3C87" w:rsidRDefault="00396BBF" w:rsidP="00A86AB0">
      <w:pPr>
        <w:pStyle w:val="NormalWeb"/>
        <w:jc w:val="both"/>
        <w:rPr>
          <w:rStyle w:val="Strong"/>
          <w:rFonts w:asciiTheme="majorBidi" w:hAnsiTheme="majorBidi" w:cstheme="majorBidi"/>
          <w:b w:val="0"/>
          <w:bCs w:val="0"/>
        </w:rPr>
      </w:pPr>
      <w:r w:rsidRPr="007C3C87">
        <w:rPr>
          <w:rStyle w:val="Strong"/>
          <w:rFonts w:asciiTheme="majorBidi" w:hAnsiTheme="majorBidi" w:cstheme="majorBidi"/>
          <w:b w:val="0"/>
          <w:bCs w:val="0"/>
        </w:rPr>
        <w:t>La réunion de l</w:t>
      </w:r>
      <w:r w:rsidR="00D70B2F">
        <w:rPr>
          <w:rStyle w:val="Strong"/>
          <w:rFonts w:asciiTheme="majorBidi" w:hAnsiTheme="majorBidi" w:cstheme="majorBidi"/>
          <w:b w:val="0"/>
          <w:bCs w:val="0"/>
        </w:rPr>
        <w:t>’</w:t>
      </w:r>
      <w:r w:rsidRPr="007C3C87">
        <w:rPr>
          <w:rStyle w:val="Strong"/>
          <w:rFonts w:asciiTheme="majorBidi" w:hAnsiTheme="majorBidi" w:cstheme="majorBidi"/>
          <w:b w:val="0"/>
          <w:bCs w:val="0"/>
        </w:rPr>
        <w:t>Assemblée générale a été marquée par la présentation et l</w:t>
      </w:r>
      <w:r w:rsidR="00D70B2F">
        <w:rPr>
          <w:rStyle w:val="Strong"/>
          <w:rFonts w:asciiTheme="majorBidi" w:hAnsiTheme="majorBidi" w:cstheme="majorBidi"/>
          <w:b w:val="0"/>
          <w:bCs w:val="0"/>
        </w:rPr>
        <w:t>’</w:t>
      </w:r>
      <w:r w:rsidRPr="007C3C87">
        <w:rPr>
          <w:rStyle w:val="Strong"/>
          <w:rFonts w:asciiTheme="majorBidi" w:hAnsiTheme="majorBidi" w:cstheme="majorBidi"/>
          <w:b w:val="0"/>
          <w:bCs w:val="0"/>
        </w:rPr>
        <w:t xml:space="preserve">adoption du Règlement intérieur du Réseau africain des mécanismes nationaux de prévention, </w:t>
      </w:r>
      <w:r w:rsidR="00A86AB0" w:rsidRPr="007C3C87">
        <w:rPr>
          <w:rStyle w:val="Strong"/>
          <w:rFonts w:asciiTheme="majorBidi" w:hAnsiTheme="majorBidi" w:cstheme="majorBidi"/>
          <w:b w:val="0"/>
          <w:bCs w:val="0"/>
        </w:rPr>
        <w:t xml:space="preserve">après </w:t>
      </w:r>
      <w:r w:rsidRPr="007C3C87">
        <w:rPr>
          <w:rStyle w:val="Strong"/>
          <w:rFonts w:asciiTheme="majorBidi" w:hAnsiTheme="majorBidi" w:cstheme="majorBidi"/>
          <w:b w:val="0"/>
          <w:bCs w:val="0"/>
        </w:rPr>
        <w:t xml:space="preserve">inclusion des observations </w:t>
      </w:r>
      <w:r w:rsidR="002361A0" w:rsidRPr="007C3C87">
        <w:rPr>
          <w:rStyle w:val="Strong"/>
          <w:rFonts w:asciiTheme="majorBidi" w:hAnsiTheme="majorBidi" w:cstheme="majorBidi"/>
          <w:b w:val="0"/>
          <w:bCs w:val="0"/>
        </w:rPr>
        <w:t>formulées par les membres l</w:t>
      </w:r>
      <w:r w:rsidR="00A86AB0" w:rsidRPr="007C3C87">
        <w:rPr>
          <w:rStyle w:val="Strong"/>
          <w:rFonts w:asciiTheme="majorBidi" w:hAnsiTheme="majorBidi" w:cstheme="majorBidi"/>
          <w:b w:val="0"/>
          <w:bCs w:val="0"/>
        </w:rPr>
        <w:t>ors de cette Assemblée Générale</w:t>
      </w:r>
      <w:r w:rsidRPr="007C3C87">
        <w:rPr>
          <w:rStyle w:val="Strong"/>
          <w:rFonts w:asciiTheme="majorBidi" w:hAnsiTheme="majorBidi" w:cstheme="majorBidi"/>
          <w:b w:val="0"/>
          <w:bCs w:val="0"/>
        </w:rPr>
        <w:t>.</w:t>
      </w:r>
    </w:p>
    <w:p w14:paraId="708CCEF2" w14:textId="256BF56A" w:rsidR="00396BBF" w:rsidRPr="007C3C87" w:rsidRDefault="00396BBF" w:rsidP="007B7260">
      <w:pPr>
        <w:pStyle w:val="NormalWeb"/>
        <w:jc w:val="both"/>
        <w:rPr>
          <w:rFonts w:asciiTheme="majorBidi" w:hAnsiTheme="majorBidi" w:cstheme="majorBidi"/>
        </w:rPr>
      </w:pPr>
      <w:r w:rsidRPr="007C3C87">
        <w:rPr>
          <w:rFonts w:asciiTheme="majorBidi" w:hAnsiTheme="majorBidi" w:cstheme="majorBidi"/>
        </w:rPr>
        <w:t xml:space="preserve">Le </w:t>
      </w:r>
      <w:r w:rsidRPr="007C3C87">
        <w:rPr>
          <w:rStyle w:val="Strong"/>
          <w:rFonts w:asciiTheme="majorBidi" w:hAnsiTheme="majorBidi" w:cstheme="majorBidi"/>
          <w:b w:val="0"/>
          <w:bCs w:val="0"/>
        </w:rPr>
        <w:t xml:space="preserve">Règlement intérieur du Réseau </w:t>
      </w:r>
      <w:r w:rsidRPr="007C3C87">
        <w:rPr>
          <w:rFonts w:asciiTheme="majorBidi" w:hAnsiTheme="majorBidi" w:cstheme="majorBidi"/>
        </w:rPr>
        <w:t>s</w:t>
      </w:r>
      <w:r w:rsidR="00D70B2F">
        <w:rPr>
          <w:rFonts w:asciiTheme="majorBidi" w:hAnsiTheme="majorBidi" w:cstheme="majorBidi"/>
        </w:rPr>
        <w:t>’</w:t>
      </w:r>
      <w:r w:rsidRPr="007C3C87">
        <w:rPr>
          <w:rFonts w:asciiTheme="majorBidi" w:hAnsiTheme="majorBidi" w:cstheme="majorBidi"/>
        </w:rPr>
        <w:t xml:space="preserve">appuie sur les Statuts adoptés lors de la deuxième conférence du Réseau, tenue à Cape Town en juin 2024, ainsi que sur la déclaration fondatrice adoptée à </w:t>
      </w:r>
      <w:r w:rsidRPr="007C3C87">
        <w:rPr>
          <w:rFonts w:asciiTheme="majorBidi" w:hAnsiTheme="majorBidi" w:cstheme="majorBidi"/>
        </w:rPr>
        <w:lastRenderedPageBreak/>
        <w:t>Marrakech en juin 2023. Il a fait l</w:t>
      </w:r>
      <w:r w:rsidR="00D70B2F">
        <w:rPr>
          <w:rFonts w:asciiTheme="majorBidi" w:hAnsiTheme="majorBidi" w:cstheme="majorBidi"/>
        </w:rPr>
        <w:t>’</w:t>
      </w:r>
      <w:r w:rsidRPr="007C3C87">
        <w:rPr>
          <w:rFonts w:asciiTheme="majorBidi" w:hAnsiTheme="majorBidi" w:cstheme="majorBidi"/>
        </w:rPr>
        <w:t>objet d</w:t>
      </w:r>
      <w:r w:rsidR="00D70B2F">
        <w:rPr>
          <w:rFonts w:asciiTheme="majorBidi" w:hAnsiTheme="majorBidi" w:cstheme="majorBidi"/>
        </w:rPr>
        <w:t>’</w:t>
      </w:r>
      <w:r w:rsidRPr="007C3C87">
        <w:rPr>
          <w:rFonts w:asciiTheme="majorBidi" w:hAnsiTheme="majorBidi" w:cstheme="majorBidi"/>
        </w:rPr>
        <w:t xml:space="preserve">une </w:t>
      </w:r>
      <w:r w:rsidR="007B7260" w:rsidRPr="007C3C87">
        <w:rPr>
          <w:rFonts w:asciiTheme="majorBidi" w:hAnsiTheme="majorBidi" w:cstheme="majorBidi"/>
        </w:rPr>
        <w:t>concertation</w:t>
      </w:r>
      <w:r w:rsidRPr="007C3C87">
        <w:rPr>
          <w:rFonts w:asciiTheme="majorBidi" w:hAnsiTheme="majorBidi" w:cstheme="majorBidi"/>
        </w:rPr>
        <w:t xml:space="preserve"> </w:t>
      </w:r>
      <w:r w:rsidR="007B7260" w:rsidRPr="007C3C87">
        <w:rPr>
          <w:rFonts w:asciiTheme="majorBidi" w:hAnsiTheme="majorBidi" w:cstheme="majorBidi"/>
        </w:rPr>
        <w:t>des membres du Comité de pilotage avant son adoption</w:t>
      </w:r>
      <w:r w:rsidRPr="007C3C87">
        <w:rPr>
          <w:rFonts w:asciiTheme="majorBidi" w:hAnsiTheme="majorBidi" w:cstheme="majorBidi"/>
        </w:rPr>
        <w:t xml:space="preserve"> par les </w:t>
      </w:r>
      <w:r w:rsidR="007B7260" w:rsidRPr="007C3C87">
        <w:rPr>
          <w:rFonts w:asciiTheme="majorBidi" w:hAnsiTheme="majorBidi" w:cstheme="majorBidi"/>
        </w:rPr>
        <w:t>membres de l</w:t>
      </w:r>
      <w:r w:rsidR="00D70B2F">
        <w:rPr>
          <w:rFonts w:asciiTheme="majorBidi" w:hAnsiTheme="majorBidi" w:cstheme="majorBidi"/>
        </w:rPr>
        <w:t>’</w:t>
      </w:r>
      <w:r w:rsidR="007B7260" w:rsidRPr="007C3C87">
        <w:rPr>
          <w:rFonts w:asciiTheme="majorBidi" w:hAnsiTheme="majorBidi" w:cstheme="majorBidi"/>
        </w:rPr>
        <w:t>Assemblée générale</w:t>
      </w:r>
      <w:r w:rsidRPr="007C3C87">
        <w:rPr>
          <w:rFonts w:asciiTheme="majorBidi" w:hAnsiTheme="majorBidi" w:cstheme="majorBidi"/>
        </w:rPr>
        <w:t>.</w:t>
      </w:r>
    </w:p>
    <w:p w14:paraId="25C322D0" w14:textId="320BA083" w:rsidR="009F2166" w:rsidRPr="007C3C87" w:rsidRDefault="009F2166" w:rsidP="007B7260">
      <w:pPr>
        <w:pStyle w:val="NormalWeb"/>
        <w:jc w:val="both"/>
        <w:rPr>
          <w:rFonts w:asciiTheme="majorBidi" w:hAnsiTheme="majorBidi" w:cstheme="majorBidi"/>
        </w:rPr>
      </w:pPr>
      <w:r w:rsidRPr="007C3C87">
        <w:rPr>
          <w:rFonts w:asciiTheme="majorBidi" w:hAnsiTheme="majorBidi" w:cstheme="majorBidi"/>
        </w:rPr>
        <w:t>Lors de la conférence, le plan d</w:t>
      </w:r>
      <w:r w:rsidR="00D70B2F">
        <w:rPr>
          <w:rFonts w:asciiTheme="majorBidi" w:hAnsiTheme="majorBidi" w:cstheme="majorBidi"/>
        </w:rPr>
        <w:t>’</w:t>
      </w:r>
      <w:r w:rsidRPr="007C3C87">
        <w:rPr>
          <w:rFonts w:asciiTheme="majorBidi" w:hAnsiTheme="majorBidi" w:cstheme="majorBidi"/>
        </w:rPr>
        <w:t>action biennal du Réseau, l</w:t>
      </w:r>
      <w:r w:rsidR="00D70B2F">
        <w:rPr>
          <w:rFonts w:asciiTheme="majorBidi" w:hAnsiTheme="majorBidi" w:cstheme="majorBidi"/>
        </w:rPr>
        <w:t>’</w:t>
      </w:r>
      <w:r w:rsidRPr="007C3C87">
        <w:rPr>
          <w:rFonts w:asciiTheme="majorBidi" w:hAnsiTheme="majorBidi" w:cstheme="majorBidi"/>
        </w:rPr>
        <w:t xml:space="preserve">identité visuelle officielle, le site </w:t>
      </w:r>
      <w:r w:rsidR="007B7260" w:rsidRPr="007C3C87">
        <w:rPr>
          <w:rFonts w:asciiTheme="majorBidi" w:hAnsiTheme="majorBidi" w:cstheme="majorBidi"/>
        </w:rPr>
        <w:t>web</w:t>
      </w:r>
      <w:r w:rsidRPr="007C3C87">
        <w:rPr>
          <w:rFonts w:asciiTheme="majorBidi" w:hAnsiTheme="majorBidi" w:cstheme="majorBidi"/>
        </w:rPr>
        <w:t xml:space="preserve"> ainsi que la plateforme digitale ont été présentés et adoptés par les membres de l</w:t>
      </w:r>
      <w:r w:rsidR="00D70B2F">
        <w:rPr>
          <w:rFonts w:asciiTheme="majorBidi" w:hAnsiTheme="majorBidi" w:cstheme="majorBidi"/>
        </w:rPr>
        <w:t>’</w:t>
      </w:r>
      <w:r w:rsidRPr="007C3C87">
        <w:rPr>
          <w:rFonts w:asciiTheme="majorBidi" w:hAnsiTheme="majorBidi" w:cstheme="majorBidi"/>
        </w:rPr>
        <w:t>Assemblée générale. Les membres ont également suggéré qu</w:t>
      </w:r>
      <w:r w:rsidR="00D70B2F">
        <w:rPr>
          <w:rFonts w:asciiTheme="majorBidi" w:hAnsiTheme="majorBidi" w:cstheme="majorBidi"/>
        </w:rPr>
        <w:t>’</w:t>
      </w:r>
      <w:r w:rsidRPr="007C3C87">
        <w:rPr>
          <w:rFonts w:asciiTheme="majorBidi" w:hAnsiTheme="majorBidi" w:cstheme="majorBidi"/>
        </w:rPr>
        <w:t>un plan stratégique soit adopté lors de la prochaine réunion de l</w:t>
      </w:r>
      <w:r w:rsidR="00D70B2F">
        <w:rPr>
          <w:rFonts w:asciiTheme="majorBidi" w:hAnsiTheme="majorBidi" w:cstheme="majorBidi"/>
        </w:rPr>
        <w:t>’</w:t>
      </w:r>
      <w:r w:rsidRPr="007C3C87">
        <w:rPr>
          <w:rFonts w:asciiTheme="majorBidi" w:hAnsiTheme="majorBidi" w:cstheme="majorBidi"/>
        </w:rPr>
        <w:t>Assemblée générale et que certaines dates du plan d</w:t>
      </w:r>
      <w:r w:rsidR="00D70B2F">
        <w:rPr>
          <w:rFonts w:asciiTheme="majorBidi" w:hAnsiTheme="majorBidi" w:cstheme="majorBidi"/>
        </w:rPr>
        <w:t>’</w:t>
      </w:r>
      <w:r w:rsidRPr="007C3C87">
        <w:rPr>
          <w:rFonts w:asciiTheme="majorBidi" w:hAnsiTheme="majorBidi" w:cstheme="majorBidi"/>
        </w:rPr>
        <w:t>action soient modifiées.</w:t>
      </w:r>
    </w:p>
    <w:p w14:paraId="43A34874" w14:textId="14C5B6EF" w:rsidR="009F2166" w:rsidRPr="007C3C87" w:rsidRDefault="009F2166" w:rsidP="007B7260">
      <w:pPr>
        <w:pStyle w:val="NormalWeb"/>
        <w:jc w:val="both"/>
        <w:rPr>
          <w:rFonts w:asciiTheme="majorBidi" w:hAnsiTheme="majorBidi" w:cstheme="majorBidi"/>
        </w:rPr>
      </w:pPr>
      <w:r w:rsidRPr="007C3C87">
        <w:rPr>
          <w:rFonts w:asciiTheme="majorBidi" w:hAnsiTheme="majorBidi" w:cstheme="majorBidi"/>
        </w:rPr>
        <w:t>À l</w:t>
      </w:r>
      <w:r w:rsidR="00D70B2F">
        <w:rPr>
          <w:rFonts w:asciiTheme="majorBidi" w:hAnsiTheme="majorBidi" w:cstheme="majorBidi"/>
        </w:rPr>
        <w:t>’</w:t>
      </w:r>
      <w:r w:rsidRPr="007C3C87">
        <w:rPr>
          <w:rFonts w:asciiTheme="majorBidi" w:hAnsiTheme="majorBidi" w:cstheme="majorBidi"/>
        </w:rPr>
        <w:t>issue de consultations entre deux représentants des mécanismes nationaux de prévention (</w:t>
      </w:r>
      <w:proofErr w:type="spellStart"/>
      <w:r w:rsidRPr="007C3C87">
        <w:rPr>
          <w:rFonts w:asciiTheme="majorBidi" w:hAnsiTheme="majorBidi" w:cstheme="majorBidi"/>
        </w:rPr>
        <w:t>MNP</w:t>
      </w:r>
      <w:proofErr w:type="spellEnd"/>
      <w:r w:rsidRPr="007C3C87">
        <w:rPr>
          <w:rFonts w:asciiTheme="majorBidi" w:hAnsiTheme="majorBidi" w:cstheme="majorBidi"/>
        </w:rPr>
        <w:t>) d</w:t>
      </w:r>
      <w:r w:rsidR="00D70B2F">
        <w:rPr>
          <w:rFonts w:asciiTheme="majorBidi" w:hAnsiTheme="majorBidi" w:cstheme="majorBidi"/>
        </w:rPr>
        <w:t>’</w:t>
      </w:r>
      <w:r w:rsidRPr="007C3C87">
        <w:rPr>
          <w:rFonts w:asciiTheme="majorBidi" w:hAnsiTheme="majorBidi" w:cstheme="majorBidi"/>
        </w:rPr>
        <w:t>Afrique de l</w:t>
      </w:r>
      <w:r w:rsidR="00D70B2F">
        <w:rPr>
          <w:rFonts w:asciiTheme="majorBidi" w:hAnsiTheme="majorBidi" w:cstheme="majorBidi"/>
        </w:rPr>
        <w:t>’</w:t>
      </w:r>
      <w:r w:rsidRPr="007C3C87">
        <w:rPr>
          <w:rFonts w:asciiTheme="majorBidi" w:hAnsiTheme="majorBidi" w:cstheme="majorBidi"/>
        </w:rPr>
        <w:t xml:space="preserve">Est, à savoir le Rwanda et Madagascar, le MNP de Madagascar a été </w:t>
      </w:r>
      <w:r w:rsidR="007B7260" w:rsidRPr="007C3C87">
        <w:rPr>
          <w:rFonts w:asciiTheme="majorBidi" w:hAnsiTheme="majorBidi" w:cstheme="majorBidi"/>
        </w:rPr>
        <w:t>désigné</w:t>
      </w:r>
      <w:r w:rsidRPr="007C3C87">
        <w:rPr>
          <w:rFonts w:asciiTheme="majorBidi" w:hAnsiTheme="majorBidi" w:cstheme="majorBidi"/>
        </w:rPr>
        <w:t xml:space="preserve"> pour siéger au Comité de Pilotage en tant que représentant de la région de l</w:t>
      </w:r>
      <w:r w:rsidR="00D70B2F">
        <w:rPr>
          <w:rFonts w:asciiTheme="majorBidi" w:hAnsiTheme="majorBidi" w:cstheme="majorBidi"/>
        </w:rPr>
        <w:t>’</w:t>
      </w:r>
      <w:r w:rsidRPr="007C3C87">
        <w:rPr>
          <w:rFonts w:asciiTheme="majorBidi" w:hAnsiTheme="majorBidi" w:cstheme="majorBidi"/>
        </w:rPr>
        <w:t>Afrique de l</w:t>
      </w:r>
      <w:r w:rsidR="00D70B2F">
        <w:rPr>
          <w:rFonts w:asciiTheme="majorBidi" w:hAnsiTheme="majorBidi" w:cstheme="majorBidi"/>
        </w:rPr>
        <w:t>’</w:t>
      </w:r>
      <w:r w:rsidRPr="007C3C87">
        <w:rPr>
          <w:rFonts w:asciiTheme="majorBidi" w:hAnsiTheme="majorBidi" w:cstheme="majorBidi"/>
        </w:rPr>
        <w:t>Est.</w:t>
      </w:r>
    </w:p>
    <w:p w14:paraId="3232802D" w14:textId="45631016" w:rsidR="009F2166" w:rsidRPr="007C3C87" w:rsidRDefault="002D08E8" w:rsidP="002D08E8">
      <w:pPr>
        <w:pStyle w:val="NormalWeb"/>
        <w:jc w:val="both"/>
        <w:rPr>
          <w:rFonts w:asciiTheme="majorBidi" w:hAnsiTheme="majorBidi" w:cstheme="majorBidi"/>
        </w:rPr>
      </w:pPr>
      <w:r w:rsidRPr="007C3C87">
        <w:rPr>
          <w:rFonts w:asciiTheme="majorBidi" w:hAnsiTheme="majorBidi" w:cstheme="majorBidi"/>
        </w:rPr>
        <w:t>L</w:t>
      </w:r>
      <w:r w:rsidR="00D70B2F">
        <w:rPr>
          <w:rFonts w:asciiTheme="majorBidi" w:hAnsiTheme="majorBidi" w:cstheme="majorBidi"/>
        </w:rPr>
        <w:t>’</w:t>
      </w:r>
      <w:r w:rsidRPr="007C3C87">
        <w:rPr>
          <w:rFonts w:asciiTheme="majorBidi" w:hAnsiTheme="majorBidi" w:cstheme="majorBidi"/>
        </w:rPr>
        <w:t xml:space="preserve">Assemblée générale a adopté la proposition du </w:t>
      </w:r>
      <w:r w:rsidR="009F2166" w:rsidRPr="007C3C87">
        <w:rPr>
          <w:rFonts w:asciiTheme="majorBidi" w:hAnsiTheme="majorBidi" w:cstheme="majorBidi"/>
        </w:rPr>
        <w:t xml:space="preserve">représentant du </w:t>
      </w:r>
      <w:proofErr w:type="spellStart"/>
      <w:r w:rsidR="009F2166" w:rsidRPr="007C3C87">
        <w:rPr>
          <w:rFonts w:asciiTheme="majorBidi" w:hAnsiTheme="majorBidi" w:cstheme="majorBidi"/>
        </w:rPr>
        <w:t>MNP</w:t>
      </w:r>
      <w:proofErr w:type="spellEnd"/>
      <w:r w:rsidR="009F2166" w:rsidRPr="007C3C87">
        <w:rPr>
          <w:rFonts w:asciiTheme="majorBidi" w:hAnsiTheme="majorBidi" w:cstheme="majorBidi"/>
        </w:rPr>
        <w:t xml:space="preserve"> du Rwanda </w:t>
      </w:r>
      <w:r w:rsidRPr="007C3C87">
        <w:rPr>
          <w:rFonts w:asciiTheme="majorBidi" w:hAnsiTheme="majorBidi" w:cstheme="majorBidi"/>
        </w:rPr>
        <w:t>pour la tenue de</w:t>
      </w:r>
      <w:r w:rsidR="009F2166" w:rsidRPr="007C3C87">
        <w:rPr>
          <w:rFonts w:asciiTheme="majorBidi" w:hAnsiTheme="majorBidi" w:cstheme="majorBidi"/>
        </w:rPr>
        <w:t xml:space="preserve"> la prochaine conférence au Rwanda l</w:t>
      </w:r>
      <w:r w:rsidR="00D70B2F">
        <w:rPr>
          <w:rFonts w:asciiTheme="majorBidi" w:hAnsiTheme="majorBidi" w:cstheme="majorBidi"/>
        </w:rPr>
        <w:t>’</w:t>
      </w:r>
      <w:r w:rsidR="009F2166" w:rsidRPr="007C3C87">
        <w:rPr>
          <w:rFonts w:asciiTheme="majorBidi" w:hAnsiTheme="majorBidi" w:cstheme="majorBidi"/>
        </w:rPr>
        <w:t>année prochaine. Cette proposition a été approuvée par les membres de l</w:t>
      </w:r>
      <w:r w:rsidR="00D70B2F">
        <w:rPr>
          <w:rFonts w:asciiTheme="majorBidi" w:hAnsiTheme="majorBidi" w:cstheme="majorBidi"/>
        </w:rPr>
        <w:t>’</w:t>
      </w:r>
      <w:r w:rsidR="009F2166" w:rsidRPr="007C3C87">
        <w:rPr>
          <w:rFonts w:asciiTheme="majorBidi" w:hAnsiTheme="majorBidi" w:cstheme="majorBidi"/>
        </w:rPr>
        <w:t>Assemblée générale.</w:t>
      </w:r>
    </w:p>
    <w:p w14:paraId="0F249813" w14:textId="58AFEC00" w:rsidR="001D1681" w:rsidRPr="007C3C87" w:rsidRDefault="009F2166" w:rsidP="00C704CF">
      <w:pPr>
        <w:pStyle w:val="NormalWeb"/>
        <w:jc w:val="both"/>
        <w:rPr>
          <w:rFonts w:asciiTheme="majorBidi" w:hAnsiTheme="majorBidi" w:cstheme="majorBidi"/>
        </w:rPr>
      </w:pPr>
      <w:r w:rsidRPr="007C3C87">
        <w:rPr>
          <w:rFonts w:asciiTheme="majorBidi" w:hAnsiTheme="majorBidi" w:cstheme="majorBidi"/>
        </w:rPr>
        <w:t>L</w:t>
      </w:r>
      <w:r w:rsidR="00D70B2F">
        <w:rPr>
          <w:rFonts w:asciiTheme="majorBidi" w:hAnsiTheme="majorBidi" w:cstheme="majorBidi"/>
        </w:rPr>
        <w:t>’</w:t>
      </w:r>
      <w:r w:rsidRPr="007C3C87">
        <w:rPr>
          <w:rFonts w:asciiTheme="majorBidi" w:hAnsiTheme="majorBidi" w:cstheme="majorBidi"/>
        </w:rPr>
        <w:t xml:space="preserve">Assemblée générale a examiné une proposition soumise par le </w:t>
      </w:r>
      <w:proofErr w:type="spellStart"/>
      <w:r w:rsidRPr="007C3C87">
        <w:rPr>
          <w:rFonts w:asciiTheme="majorBidi" w:hAnsiTheme="majorBidi" w:cstheme="majorBidi"/>
        </w:rPr>
        <w:t>MNP</w:t>
      </w:r>
      <w:proofErr w:type="spellEnd"/>
      <w:r w:rsidRPr="007C3C87">
        <w:rPr>
          <w:rFonts w:asciiTheme="majorBidi" w:hAnsiTheme="majorBidi" w:cstheme="majorBidi"/>
        </w:rPr>
        <w:t xml:space="preserve"> d</w:t>
      </w:r>
      <w:r w:rsidR="00D70B2F">
        <w:rPr>
          <w:rFonts w:asciiTheme="majorBidi" w:hAnsiTheme="majorBidi" w:cstheme="majorBidi"/>
        </w:rPr>
        <w:t>’</w:t>
      </w:r>
      <w:r w:rsidRPr="007C3C87">
        <w:rPr>
          <w:rFonts w:asciiTheme="majorBidi" w:hAnsiTheme="majorBidi" w:cstheme="majorBidi"/>
        </w:rPr>
        <w:t>Afrique du Sud visant à modifier l</w:t>
      </w:r>
      <w:r w:rsidR="00D70B2F">
        <w:rPr>
          <w:rFonts w:asciiTheme="majorBidi" w:hAnsiTheme="majorBidi" w:cstheme="majorBidi"/>
        </w:rPr>
        <w:t>’</w:t>
      </w:r>
      <w:r w:rsidRPr="007C3C87">
        <w:rPr>
          <w:rFonts w:asciiTheme="majorBidi" w:hAnsiTheme="majorBidi" w:cstheme="majorBidi"/>
        </w:rPr>
        <w:t>article 13 des Statuts, relatif au siège du Secrétariat permanent. Le MNP sud-africain a justifié cette modification par des considérations d</w:t>
      </w:r>
      <w:r w:rsidR="00D70B2F">
        <w:rPr>
          <w:rFonts w:asciiTheme="majorBidi" w:hAnsiTheme="majorBidi" w:cstheme="majorBidi"/>
        </w:rPr>
        <w:t>’</w:t>
      </w:r>
      <w:r w:rsidRPr="007C3C87">
        <w:rPr>
          <w:rFonts w:asciiTheme="majorBidi" w:hAnsiTheme="majorBidi" w:cstheme="majorBidi"/>
        </w:rPr>
        <w:t xml:space="preserve">optimisation des coûts. </w:t>
      </w:r>
      <w:r w:rsidR="00A6782B" w:rsidRPr="007C3C87">
        <w:rPr>
          <w:rFonts w:asciiTheme="majorBidi" w:hAnsiTheme="majorBidi" w:cstheme="majorBidi"/>
        </w:rPr>
        <w:t>L</w:t>
      </w:r>
      <w:r w:rsidR="00D70B2F">
        <w:rPr>
          <w:rFonts w:asciiTheme="majorBidi" w:hAnsiTheme="majorBidi" w:cstheme="majorBidi"/>
        </w:rPr>
        <w:t>’</w:t>
      </w:r>
      <w:r w:rsidRPr="007C3C87">
        <w:rPr>
          <w:rFonts w:asciiTheme="majorBidi" w:hAnsiTheme="majorBidi" w:cstheme="majorBidi"/>
        </w:rPr>
        <w:t>Assemblée générale</w:t>
      </w:r>
      <w:r w:rsidR="00A6782B" w:rsidRPr="007C3C87">
        <w:rPr>
          <w:rFonts w:asciiTheme="majorBidi" w:hAnsiTheme="majorBidi" w:cstheme="majorBidi"/>
        </w:rPr>
        <w:t xml:space="preserve"> a convenu que</w:t>
      </w:r>
      <w:r w:rsidRPr="007C3C87">
        <w:rPr>
          <w:rFonts w:asciiTheme="majorBidi" w:hAnsiTheme="majorBidi" w:cstheme="majorBidi"/>
        </w:rPr>
        <w:t xml:space="preserve"> cette proposition ne f</w:t>
      </w:r>
      <w:r w:rsidR="00A6782B" w:rsidRPr="007C3C87">
        <w:rPr>
          <w:rFonts w:asciiTheme="majorBidi" w:hAnsiTheme="majorBidi" w:cstheme="majorBidi"/>
        </w:rPr>
        <w:t>igure</w:t>
      </w:r>
      <w:r w:rsidRPr="007C3C87">
        <w:rPr>
          <w:rFonts w:asciiTheme="majorBidi" w:hAnsiTheme="majorBidi" w:cstheme="majorBidi"/>
        </w:rPr>
        <w:t xml:space="preserve"> pas </w:t>
      </w:r>
      <w:r w:rsidR="00A6782B" w:rsidRPr="007C3C87">
        <w:rPr>
          <w:rFonts w:asciiTheme="majorBidi" w:hAnsiTheme="majorBidi" w:cstheme="majorBidi"/>
        </w:rPr>
        <w:t>dans</w:t>
      </w:r>
      <w:r w:rsidRPr="007C3C87">
        <w:rPr>
          <w:rFonts w:asciiTheme="majorBidi" w:hAnsiTheme="majorBidi" w:cstheme="majorBidi"/>
        </w:rPr>
        <w:t xml:space="preserve"> l</w:t>
      </w:r>
      <w:r w:rsidR="00D70B2F">
        <w:rPr>
          <w:rFonts w:asciiTheme="majorBidi" w:hAnsiTheme="majorBidi" w:cstheme="majorBidi"/>
        </w:rPr>
        <w:t>’</w:t>
      </w:r>
      <w:r w:rsidRPr="007C3C87">
        <w:rPr>
          <w:rFonts w:asciiTheme="majorBidi" w:hAnsiTheme="majorBidi" w:cstheme="majorBidi"/>
        </w:rPr>
        <w:t>ordre du jour</w:t>
      </w:r>
      <w:r w:rsidR="00A6782B" w:rsidRPr="007C3C87">
        <w:rPr>
          <w:rFonts w:asciiTheme="majorBidi" w:hAnsiTheme="majorBidi" w:cstheme="majorBidi"/>
        </w:rPr>
        <w:t xml:space="preserve"> adopté en début de ses travaux. Néanmoins,</w:t>
      </w:r>
      <w:r w:rsidRPr="007C3C87">
        <w:rPr>
          <w:rFonts w:asciiTheme="majorBidi" w:hAnsiTheme="majorBidi" w:cstheme="majorBidi"/>
        </w:rPr>
        <w:t xml:space="preserve"> les membres ont engagé une discussion approfondie à </w:t>
      </w:r>
      <w:r w:rsidR="00A6782B" w:rsidRPr="007C3C87">
        <w:rPr>
          <w:rFonts w:asciiTheme="majorBidi" w:hAnsiTheme="majorBidi" w:cstheme="majorBidi"/>
        </w:rPr>
        <w:t>ce</w:t>
      </w:r>
      <w:r w:rsidR="00BA17B2" w:rsidRPr="007C3C87">
        <w:rPr>
          <w:rFonts w:asciiTheme="majorBidi" w:hAnsiTheme="majorBidi" w:cstheme="majorBidi"/>
        </w:rPr>
        <w:t xml:space="preserve"> sujet, au cours de laquelle </w:t>
      </w:r>
      <w:r w:rsidRPr="007C3C87">
        <w:rPr>
          <w:rFonts w:asciiTheme="majorBidi" w:hAnsiTheme="majorBidi" w:cstheme="majorBidi"/>
        </w:rPr>
        <w:t>plusieurs arguments ont été avancés en faveur du maintien du Secrétariat permanent à Rabat, au Maroc, notamment que la décision d</w:t>
      </w:r>
      <w:r w:rsidR="00D70B2F">
        <w:rPr>
          <w:rFonts w:asciiTheme="majorBidi" w:hAnsiTheme="majorBidi" w:cstheme="majorBidi"/>
        </w:rPr>
        <w:t>’</w:t>
      </w:r>
      <w:r w:rsidRPr="007C3C87">
        <w:rPr>
          <w:rFonts w:asciiTheme="majorBidi" w:hAnsiTheme="majorBidi" w:cstheme="majorBidi"/>
        </w:rPr>
        <w:t xml:space="preserve">établir le Secrétariat permanent à Rabat est fermement ancrée dans le document fondateur et les Statuts du Réseau, que les organisations internationales et régionales ont généralement leur siège dans un </w:t>
      </w:r>
      <w:r w:rsidR="000817B5" w:rsidRPr="007C3C87">
        <w:rPr>
          <w:rFonts w:asciiTheme="majorBidi" w:hAnsiTheme="majorBidi" w:cstheme="majorBidi"/>
        </w:rPr>
        <w:t>pays fixe d</w:t>
      </w:r>
      <w:r w:rsidR="00D70B2F">
        <w:rPr>
          <w:rFonts w:asciiTheme="majorBidi" w:hAnsiTheme="majorBidi" w:cstheme="majorBidi"/>
        </w:rPr>
        <w:t>’</w:t>
      </w:r>
      <w:r w:rsidR="000817B5" w:rsidRPr="007C3C87">
        <w:rPr>
          <w:rFonts w:asciiTheme="majorBidi" w:hAnsiTheme="majorBidi" w:cstheme="majorBidi"/>
        </w:rPr>
        <w:t>une manière</w:t>
      </w:r>
      <w:r w:rsidRPr="007C3C87">
        <w:rPr>
          <w:rFonts w:asciiTheme="majorBidi" w:hAnsiTheme="majorBidi" w:cstheme="majorBidi"/>
        </w:rPr>
        <w:t xml:space="preserve"> permanent</w:t>
      </w:r>
      <w:r w:rsidR="000817B5" w:rsidRPr="007C3C87">
        <w:rPr>
          <w:rFonts w:asciiTheme="majorBidi" w:hAnsiTheme="majorBidi" w:cstheme="majorBidi"/>
        </w:rPr>
        <w:t>e</w:t>
      </w:r>
      <w:r w:rsidRPr="007C3C87">
        <w:rPr>
          <w:rFonts w:asciiTheme="majorBidi" w:hAnsiTheme="majorBidi" w:cstheme="majorBidi"/>
        </w:rPr>
        <w:t>, et que la majorité des instances des droits de l</w:t>
      </w:r>
      <w:r w:rsidR="00D70B2F">
        <w:rPr>
          <w:rFonts w:asciiTheme="majorBidi" w:hAnsiTheme="majorBidi" w:cstheme="majorBidi"/>
        </w:rPr>
        <w:t>’</w:t>
      </w:r>
      <w:r w:rsidRPr="007C3C87">
        <w:rPr>
          <w:rFonts w:asciiTheme="majorBidi" w:hAnsiTheme="majorBidi" w:cstheme="majorBidi"/>
        </w:rPr>
        <w:t>Homme en Afrique sont situées dans des pays anglophones</w:t>
      </w:r>
      <w:r w:rsidR="001F17A6" w:rsidRPr="007C3C87">
        <w:rPr>
          <w:rFonts w:asciiTheme="majorBidi" w:hAnsiTheme="majorBidi" w:cstheme="majorBidi"/>
        </w:rPr>
        <w:t>, que le Secrétariat permanent a été inauguré</w:t>
      </w:r>
      <w:r w:rsidR="00C704CF" w:rsidRPr="007C3C87">
        <w:rPr>
          <w:rFonts w:asciiTheme="majorBidi" w:hAnsiTheme="majorBidi" w:cstheme="majorBidi"/>
        </w:rPr>
        <w:t xml:space="preserve"> en décembre 2024 par les membre du Comité de pilotage, dont la représentante du </w:t>
      </w:r>
      <w:proofErr w:type="spellStart"/>
      <w:r w:rsidR="00C704CF" w:rsidRPr="007C3C87">
        <w:rPr>
          <w:rFonts w:asciiTheme="majorBidi" w:hAnsiTheme="majorBidi" w:cstheme="majorBidi"/>
        </w:rPr>
        <w:t>MNP</w:t>
      </w:r>
      <w:proofErr w:type="spellEnd"/>
      <w:r w:rsidR="00C704CF" w:rsidRPr="007C3C87">
        <w:rPr>
          <w:rFonts w:asciiTheme="majorBidi" w:hAnsiTheme="majorBidi" w:cstheme="majorBidi"/>
        </w:rPr>
        <w:t xml:space="preserve"> Afrique du Sud, également vice-président de notre Réseau et </w:t>
      </w:r>
      <w:r w:rsidR="001F17A6" w:rsidRPr="007C3C87">
        <w:rPr>
          <w:rFonts w:asciiTheme="majorBidi" w:hAnsiTheme="majorBidi" w:cstheme="majorBidi"/>
        </w:rPr>
        <w:t>est désormais entièrement opérationnel, disposant de bureaux, de matériel informatique et de toutes les ressources nécessaires à son bon fonctionnement et que la question de l</w:t>
      </w:r>
      <w:r w:rsidR="00D70B2F">
        <w:rPr>
          <w:rFonts w:asciiTheme="majorBidi" w:hAnsiTheme="majorBidi" w:cstheme="majorBidi"/>
        </w:rPr>
        <w:t>’</w:t>
      </w:r>
      <w:r w:rsidR="001F17A6" w:rsidRPr="007C3C87">
        <w:rPr>
          <w:rFonts w:asciiTheme="majorBidi" w:hAnsiTheme="majorBidi" w:cstheme="majorBidi"/>
        </w:rPr>
        <w:t xml:space="preserve">optimisation des coûts ne </w:t>
      </w:r>
      <w:r w:rsidR="00AB6465" w:rsidRPr="007C3C87">
        <w:rPr>
          <w:rFonts w:asciiTheme="majorBidi" w:hAnsiTheme="majorBidi" w:cstheme="majorBidi"/>
        </w:rPr>
        <w:t>constitue pas une préoccupation financière</w:t>
      </w:r>
      <w:r w:rsidR="003C7017" w:rsidRPr="007C3C87">
        <w:rPr>
          <w:rFonts w:asciiTheme="majorBidi" w:hAnsiTheme="majorBidi" w:cstheme="majorBidi"/>
        </w:rPr>
        <w:t>; que le Secrétariat est désigné dans les Statuts comme étant « permanent », et il a été convenu qu</w:t>
      </w:r>
      <w:r w:rsidR="00D70B2F">
        <w:rPr>
          <w:rFonts w:asciiTheme="majorBidi" w:hAnsiTheme="majorBidi" w:cstheme="majorBidi"/>
        </w:rPr>
        <w:t>’</w:t>
      </w:r>
      <w:r w:rsidR="003C7017" w:rsidRPr="007C3C87">
        <w:rPr>
          <w:rFonts w:asciiTheme="majorBidi" w:hAnsiTheme="majorBidi" w:cstheme="majorBidi"/>
        </w:rPr>
        <w:t>il demeure fixe et ne soit pas soumis à la rotation, contrairement à la présidence. Cet arrangement garantit la continuité institutionnelle, la consolidation et l</w:t>
      </w:r>
      <w:r w:rsidR="00D70B2F">
        <w:rPr>
          <w:rFonts w:asciiTheme="majorBidi" w:hAnsiTheme="majorBidi" w:cstheme="majorBidi"/>
        </w:rPr>
        <w:t>’</w:t>
      </w:r>
      <w:r w:rsidR="003C7017" w:rsidRPr="007C3C87">
        <w:rPr>
          <w:rFonts w:asciiTheme="majorBidi" w:hAnsiTheme="majorBidi" w:cstheme="majorBidi"/>
        </w:rPr>
        <w:t>accumulation de l</w:t>
      </w:r>
      <w:r w:rsidR="00D70B2F">
        <w:rPr>
          <w:rFonts w:asciiTheme="majorBidi" w:hAnsiTheme="majorBidi" w:cstheme="majorBidi"/>
        </w:rPr>
        <w:t>’</w:t>
      </w:r>
      <w:r w:rsidR="003C7017" w:rsidRPr="007C3C87">
        <w:rPr>
          <w:rFonts w:asciiTheme="majorBidi" w:hAnsiTheme="majorBidi" w:cstheme="majorBidi"/>
        </w:rPr>
        <w:t>expérience et de l</w:t>
      </w:r>
      <w:r w:rsidR="00D70B2F">
        <w:rPr>
          <w:rFonts w:asciiTheme="majorBidi" w:hAnsiTheme="majorBidi" w:cstheme="majorBidi"/>
        </w:rPr>
        <w:t>’</w:t>
      </w:r>
      <w:r w:rsidR="003C7017" w:rsidRPr="007C3C87">
        <w:rPr>
          <w:rFonts w:asciiTheme="majorBidi" w:hAnsiTheme="majorBidi" w:cstheme="majorBidi"/>
        </w:rPr>
        <w:t xml:space="preserve">expertise, ainsi que la stabilité et une coordination efficace sur le long terme. </w:t>
      </w:r>
      <w:r w:rsidR="00C704CF" w:rsidRPr="007C3C87">
        <w:rPr>
          <w:rFonts w:asciiTheme="majorBidi" w:hAnsiTheme="majorBidi" w:cstheme="majorBidi"/>
          <w:b/>
          <w:bCs/>
        </w:rPr>
        <w:t>Ainsi</w:t>
      </w:r>
      <w:r w:rsidRPr="007C3C87">
        <w:rPr>
          <w:rFonts w:asciiTheme="majorBidi" w:hAnsiTheme="majorBidi" w:cstheme="majorBidi"/>
          <w:b/>
          <w:bCs/>
        </w:rPr>
        <w:t xml:space="preserve">, </w:t>
      </w:r>
      <w:r w:rsidR="00C704CF" w:rsidRPr="007C3C87">
        <w:rPr>
          <w:rFonts w:asciiTheme="majorBidi" w:hAnsiTheme="majorBidi" w:cstheme="majorBidi"/>
          <w:b/>
          <w:bCs/>
        </w:rPr>
        <w:t>l</w:t>
      </w:r>
      <w:r w:rsidR="00D70B2F">
        <w:rPr>
          <w:rFonts w:asciiTheme="majorBidi" w:hAnsiTheme="majorBidi" w:cstheme="majorBidi"/>
          <w:b/>
          <w:bCs/>
        </w:rPr>
        <w:t>’</w:t>
      </w:r>
      <w:r w:rsidR="00C704CF" w:rsidRPr="007C3C87">
        <w:rPr>
          <w:rFonts w:asciiTheme="majorBidi" w:hAnsiTheme="majorBidi" w:cstheme="majorBidi"/>
          <w:b/>
          <w:bCs/>
        </w:rPr>
        <w:t>Assemblée générale n</w:t>
      </w:r>
      <w:r w:rsidR="00D70B2F">
        <w:rPr>
          <w:rFonts w:asciiTheme="majorBidi" w:hAnsiTheme="majorBidi" w:cstheme="majorBidi"/>
          <w:b/>
          <w:bCs/>
        </w:rPr>
        <w:t>’</w:t>
      </w:r>
      <w:r w:rsidR="00C704CF" w:rsidRPr="007C3C87">
        <w:rPr>
          <w:rFonts w:asciiTheme="majorBidi" w:hAnsiTheme="majorBidi" w:cstheme="majorBidi"/>
          <w:b/>
          <w:bCs/>
        </w:rPr>
        <w:t xml:space="preserve">a pas retenu </w:t>
      </w:r>
      <w:r w:rsidRPr="007C3C87">
        <w:rPr>
          <w:rFonts w:asciiTheme="majorBidi" w:hAnsiTheme="majorBidi" w:cstheme="majorBidi"/>
          <w:b/>
          <w:bCs/>
        </w:rPr>
        <w:t xml:space="preserve">la proposition du </w:t>
      </w:r>
      <w:proofErr w:type="spellStart"/>
      <w:r w:rsidRPr="007C3C87">
        <w:rPr>
          <w:rFonts w:asciiTheme="majorBidi" w:hAnsiTheme="majorBidi" w:cstheme="majorBidi"/>
          <w:b/>
          <w:bCs/>
        </w:rPr>
        <w:t>MNP</w:t>
      </w:r>
      <w:proofErr w:type="spellEnd"/>
      <w:r w:rsidRPr="007C3C87">
        <w:rPr>
          <w:rFonts w:asciiTheme="majorBidi" w:hAnsiTheme="majorBidi" w:cstheme="majorBidi"/>
          <w:b/>
          <w:bCs/>
        </w:rPr>
        <w:t xml:space="preserve"> d</w:t>
      </w:r>
      <w:r w:rsidR="00D70B2F">
        <w:rPr>
          <w:rFonts w:asciiTheme="majorBidi" w:hAnsiTheme="majorBidi" w:cstheme="majorBidi"/>
          <w:b/>
          <w:bCs/>
        </w:rPr>
        <w:t>’</w:t>
      </w:r>
      <w:r w:rsidRPr="007C3C87">
        <w:rPr>
          <w:rFonts w:asciiTheme="majorBidi" w:hAnsiTheme="majorBidi" w:cstheme="majorBidi"/>
          <w:b/>
          <w:bCs/>
        </w:rPr>
        <w:t>Afrique du Sud</w:t>
      </w:r>
      <w:r w:rsidRPr="007C3C87">
        <w:rPr>
          <w:rFonts w:asciiTheme="majorBidi" w:hAnsiTheme="majorBidi" w:cstheme="majorBidi"/>
        </w:rPr>
        <w:t>.</w:t>
      </w:r>
    </w:p>
    <w:p w14:paraId="2FFBB470" w14:textId="77777777" w:rsidR="005238AE" w:rsidRPr="007C3C87" w:rsidRDefault="005238AE" w:rsidP="005238AE">
      <w:pPr>
        <w:pStyle w:val="ListParagraph"/>
        <w:numPr>
          <w:ilvl w:val="0"/>
          <w:numId w:val="1"/>
        </w:numPr>
        <w:jc w:val="both"/>
        <w:rPr>
          <w:rFonts w:asciiTheme="majorBidi" w:hAnsiTheme="majorBidi" w:cstheme="majorBidi"/>
          <w:b/>
          <w:bCs/>
          <w:lang w:val="fr-FR"/>
        </w:rPr>
      </w:pPr>
      <w:r w:rsidRPr="007C3C87">
        <w:rPr>
          <w:rFonts w:asciiTheme="majorBidi" w:hAnsiTheme="majorBidi" w:cstheme="majorBidi"/>
          <w:b/>
          <w:bCs/>
          <w:lang w:val="fr-FR"/>
        </w:rPr>
        <w:t xml:space="preserve">Technologie et prévention de la torture </w:t>
      </w:r>
    </w:p>
    <w:p w14:paraId="77FD220D" w14:textId="552B6E91" w:rsidR="005238AE" w:rsidRPr="007C3C87" w:rsidRDefault="005238AE" w:rsidP="00BF7D38">
      <w:pPr>
        <w:spacing w:before="100" w:beforeAutospacing="1" w:after="100" w:afterAutospacing="1"/>
        <w:jc w:val="both"/>
        <w:rPr>
          <w:rFonts w:asciiTheme="majorBidi" w:eastAsia="Times New Roman" w:hAnsiTheme="majorBidi" w:cstheme="majorBidi"/>
          <w:lang w:val="fr-FR" w:eastAsia="fr-FR"/>
        </w:rPr>
      </w:pPr>
      <w:r w:rsidRPr="007C3C87">
        <w:rPr>
          <w:rFonts w:asciiTheme="majorBidi" w:eastAsia="Times New Roman" w:hAnsiTheme="majorBidi" w:cstheme="majorBidi"/>
          <w:lang w:val="fr-FR" w:eastAsia="fr-FR"/>
        </w:rPr>
        <w:t xml:space="preserve">Les participants à la Conférence </w:t>
      </w:r>
      <w:r w:rsidR="000077A0" w:rsidRPr="007C3C87">
        <w:rPr>
          <w:rFonts w:asciiTheme="majorBidi" w:eastAsia="Times New Roman" w:hAnsiTheme="majorBidi" w:cstheme="majorBidi"/>
          <w:lang w:val="fr-FR" w:eastAsia="fr-FR"/>
        </w:rPr>
        <w:t xml:space="preserve">ont </w:t>
      </w:r>
      <w:r w:rsidRPr="007C3C87">
        <w:rPr>
          <w:rFonts w:asciiTheme="majorBidi" w:eastAsia="Times New Roman" w:hAnsiTheme="majorBidi" w:cstheme="majorBidi"/>
          <w:lang w:val="fr-FR" w:eastAsia="fr-FR"/>
        </w:rPr>
        <w:t>soulign</w:t>
      </w:r>
      <w:r w:rsidR="000077A0" w:rsidRPr="007C3C87">
        <w:rPr>
          <w:rFonts w:asciiTheme="majorBidi" w:eastAsia="Times New Roman" w:hAnsiTheme="majorBidi" w:cstheme="majorBidi"/>
          <w:lang w:val="fr-FR" w:eastAsia="fr-FR"/>
        </w:rPr>
        <w:t>é</w:t>
      </w:r>
      <w:r w:rsidRPr="007C3C87">
        <w:rPr>
          <w:rFonts w:asciiTheme="majorBidi" w:eastAsia="Times New Roman" w:hAnsiTheme="majorBidi" w:cstheme="majorBidi"/>
          <w:lang w:val="fr-FR" w:eastAsia="fr-FR"/>
        </w:rPr>
        <w:t xml:space="preserve"> l</w:t>
      </w:r>
      <w:r w:rsidR="00D70B2F">
        <w:rPr>
          <w:rFonts w:asciiTheme="majorBidi" w:eastAsia="Times New Roman" w:hAnsiTheme="majorBidi" w:cstheme="majorBidi"/>
          <w:lang w:val="fr-FR" w:eastAsia="fr-FR"/>
        </w:rPr>
        <w:t>’</w:t>
      </w:r>
      <w:r w:rsidRPr="007C3C87">
        <w:rPr>
          <w:rFonts w:asciiTheme="majorBidi" w:eastAsia="Times New Roman" w:hAnsiTheme="majorBidi" w:cstheme="majorBidi"/>
          <w:lang w:val="fr-FR" w:eastAsia="fr-FR"/>
        </w:rPr>
        <w:t>importance d</w:t>
      </w:r>
      <w:r w:rsidR="00D70B2F">
        <w:rPr>
          <w:rFonts w:asciiTheme="majorBidi" w:eastAsia="Times New Roman" w:hAnsiTheme="majorBidi" w:cstheme="majorBidi"/>
          <w:lang w:val="fr-FR" w:eastAsia="fr-FR"/>
        </w:rPr>
        <w:t>’</w:t>
      </w:r>
      <w:r w:rsidRPr="007C3C87">
        <w:rPr>
          <w:rFonts w:asciiTheme="majorBidi" w:eastAsia="Times New Roman" w:hAnsiTheme="majorBidi" w:cstheme="majorBidi"/>
          <w:lang w:val="fr-FR" w:eastAsia="fr-FR"/>
        </w:rPr>
        <w:t xml:space="preserve">une intégration réfléchie et contextualisée des technologies numériques dans les pratiques des MNP. Cette intégration ne saurait se faire en dehors des cadres normatifs, des </w:t>
      </w:r>
      <w:r w:rsidR="00BF7D38">
        <w:rPr>
          <w:rFonts w:asciiTheme="majorBidi" w:eastAsia="Times New Roman" w:hAnsiTheme="majorBidi" w:cstheme="majorBidi"/>
          <w:lang w:val="fr-FR" w:eastAsia="fr-FR"/>
        </w:rPr>
        <w:t>considérations</w:t>
      </w:r>
      <w:r w:rsidRPr="007C3C87">
        <w:rPr>
          <w:rFonts w:asciiTheme="majorBidi" w:eastAsia="Times New Roman" w:hAnsiTheme="majorBidi" w:cstheme="majorBidi"/>
          <w:lang w:val="fr-FR" w:eastAsia="fr-FR"/>
        </w:rPr>
        <w:t xml:space="preserve"> éthiques, et des réalités opérationnelles propres à chaque mécanisme. Elle doit reposer sur une approche fondée sur les droits de l</w:t>
      </w:r>
      <w:r w:rsidR="00D70B2F">
        <w:rPr>
          <w:rFonts w:asciiTheme="majorBidi" w:eastAsia="Times New Roman" w:hAnsiTheme="majorBidi" w:cstheme="majorBidi"/>
          <w:lang w:val="fr-FR" w:eastAsia="fr-FR"/>
        </w:rPr>
        <w:t>’</w:t>
      </w:r>
      <w:r w:rsidRPr="007C3C87">
        <w:rPr>
          <w:rFonts w:asciiTheme="majorBidi" w:eastAsia="Times New Roman" w:hAnsiTheme="majorBidi" w:cstheme="majorBidi"/>
          <w:lang w:val="fr-FR" w:eastAsia="fr-FR"/>
        </w:rPr>
        <w:t xml:space="preserve">Homme, centrée sur la dignité des personnes privées de liberté et sur la protection de </w:t>
      </w:r>
      <w:r w:rsidRPr="007C3C87">
        <w:rPr>
          <w:rFonts w:asciiTheme="majorBidi" w:eastAsia="Times New Roman" w:hAnsiTheme="majorBidi" w:cstheme="majorBidi"/>
          <w:lang w:val="fr-FR" w:eastAsia="fr-FR"/>
        </w:rPr>
        <w:lastRenderedPageBreak/>
        <w:t>leurs données personnelles, tout en préservant le lien de confiance et d</w:t>
      </w:r>
      <w:r w:rsidR="00D70B2F">
        <w:rPr>
          <w:rFonts w:asciiTheme="majorBidi" w:eastAsia="Times New Roman" w:hAnsiTheme="majorBidi" w:cstheme="majorBidi"/>
          <w:lang w:val="fr-FR" w:eastAsia="fr-FR"/>
        </w:rPr>
        <w:t>’</w:t>
      </w:r>
      <w:r w:rsidRPr="007C3C87">
        <w:rPr>
          <w:rFonts w:asciiTheme="majorBidi" w:eastAsia="Times New Roman" w:hAnsiTheme="majorBidi" w:cstheme="majorBidi"/>
          <w:lang w:val="fr-FR" w:eastAsia="fr-FR"/>
        </w:rPr>
        <w:t>écoute entre les équipes de visite et les personnes rencontrées.</w:t>
      </w:r>
    </w:p>
    <w:p w14:paraId="451048A7" w14:textId="22A6A2C4" w:rsidR="005238AE" w:rsidRPr="007C3C87" w:rsidRDefault="005238AE" w:rsidP="005238AE">
      <w:pPr>
        <w:spacing w:before="100" w:beforeAutospacing="1" w:after="100" w:afterAutospacing="1"/>
        <w:jc w:val="both"/>
        <w:rPr>
          <w:rFonts w:asciiTheme="majorBidi" w:eastAsia="Times New Roman" w:hAnsiTheme="majorBidi" w:cstheme="majorBidi"/>
          <w:lang w:val="fr-FR" w:eastAsia="fr-FR"/>
        </w:rPr>
      </w:pPr>
      <w:r w:rsidRPr="007C3C87">
        <w:rPr>
          <w:rFonts w:asciiTheme="majorBidi" w:eastAsia="Times New Roman" w:hAnsiTheme="majorBidi" w:cstheme="majorBidi"/>
          <w:lang w:val="fr-FR" w:eastAsia="fr-FR"/>
        </w:rPr>
        <w:t xml:space="preserve">La Conférence </w:t>
      </w:r>
      <w:r w:rsidR="00455777" w:rsidRPr="007C3C87">
        <w:rPr>
          <w:rFonts w:asciiTheme="majorBidi" w:eastAsia="Times New Roman" w:hAnsiTheme="majorBidi" w:cstheme="majorBidi"/>
          <w:lang w:val="fr-FR" w:eastAsia="fr-FR"/>
        </w:rPr>
        <w:t>a soulevé l</w:t>
      </w:r>
      <w:r w:rsidR="00D70B2F">
        <w:rPr>
          <w:rFonts w:asciiTheme="majorBidi" w:eastAsia="Times New Roman" w:hAnsiTheme="majorBidi" w:cstheme="majorBidi"/>
          <w:lang w:val="fr-FR" w:eastAsia="fr-FR"/>
        </w:rPr>
        <w:t>’</w:t>
      </w:r>
      <w:r w:rsidR="00455777" w:rsidRPr="007C3C87">
        <w:rPr>
          <w:rFonts w:asciiTheme="majorBidi" w:eastAsia="Times New Roman" w:hAnsiTheme="majorBidi" w:cstheme="majorBidi"/>
          <w:lang w:val="fr-FR" w:eastAsia="fr-FR"/>
        </w:rPr>
        <w:t xml:space="preserve">importance de </w:t>
      </w:r>
      <w:r w:rsidRPr="007C3C87">
        <w:rPr>
          <w:rFonts w:asciiTheme="majorBidi" w:eastAsia="Times New Roman" w:hAnsiTheme="majorBidi" w:cstheme="majorBidi"/>
          <w:lang w:val="fr-FR" w:eastAsia="fr-FR"/>
        </w:rPr>
        <w:t xml:space="preserve">développer des stratégies de transformation numérique adaptées </w:t>
      </w:r>
      <w:r w:rsidR="00455777" w:rsidRPr="007C3C87">
        <w:rPr>
          <w:rFonts w:asciiTheme="majorBidi" w:eastAsia="Times New Roman" w:hAnsiTheme="majorBidi" w:cstheme="majorBidi"/>
          <w:lang w:val="fr-FR" w:eastAsia="fr-FR"/>
        </w:rPr>
        <w:t>aux mandats des MNP</w:t>
      </w:r>
      <w:r w:rsidRPr="007C3C87">
        <w:rPr>
          <w:rFonts w:asciiTheme="majorBidi" w:eastAsia="Times New Roman" w:hAnsiTheme="majorBidi" w:cstheme="majorBidi"/>
          <w:lang w:val="fr-FR" w:eastAsia="fr-FR"/>
        </w:rPr>
        <w:t>, à leurs moyens et à leurs environnements institutionnels. Ces stratégies devraient notamment prévoir un renforcement des capacités techniques et humaines, ainsi qu</w:t>
      </w:r>
      <w:r w:rsidR="00D70B2F">
        <w:rPr>
          <w:rFonts w:asciiTheme="majorBidi" w:eastAsia="Times New Roman" w:hAnsiTheme="majorBidi" w:cstheme="majorBidi"/>
          <w:lang w:val="fr-FR" w:eastAsia="fr-FR"/>
        </w:rPr>
        <w:t>’</w:t>
      </w:r>
      <w:r w:rsidRPr="007C3C87">
        <w:rPr>
          <w:rFonts w:asciiTheme="majorBidi" w:eastAsia="Times New Roman" w:hAnsiTheme="majorBidi" w:cstheme="majorBidi"/>
          <w:lang w:val="fr-FR" w:eastAsia="fr-FR"/>
        </w:rPr>
        <w:t>un cadre de gouvernance en matière de gestion de l</w:t>
      </w:r>
      <w:r w:rsidR="00D70B2F">
        <w:rPr>
          <w:rFonts w:asciiTheme="majorBidi" w:eastAsia="Times New Roman" w:hAnsiTheme="majorBidi" w:cstheme="majorBidi"/>
          <w:lang w:val="fr-FR" w:eastAsia="fr-FR"/>
        </w:rPr>
        <w:t>’</w:t>
      </w:r>
      <w:r w:rsidRPr="007C3C87">
        <w:rPr>
          <w:rFonts w:asciiTheme="majorBidi" w:eastAsia="Times New Roman" w:hAnsiTheme="majorBidi" w:cstheme="majorBidi"/>
          <w:lang w:val="fr-FR" w:eastAsia="fr-FR"/>
        </w:rPr>
        <w:t xml:space="preserve">information. Le développement de solutions technologiques </w:t>
      </w:r>
      <w:r w:rsidR="00455777" w:rsidRPr="007C3C87">
        <w:rPr>
          <w:rFonts w:asciiTheme="majorBidi" w:eastAsia="Times New Roman" w:hAnsiTheme="majorBidi" w:cstheme="majorBidi"/>
          <w:lang w:val="fr-FR" w:eastAsia="fr-FR"/>
        </w:rPr>
        <w:t xml:space="preserve">mutualisées, </w:t>
      </w:r>
      <w:r w:rsidRPr="007C3C87">
        <w:rPr>
          <w:rFonts w:asciiTheme="majorBidi" w:eastAsia="Times New Roman" w:hAnsiTheme="majorBidi" w:cstheme="majorBidi"/>
          <w:lang w:val="fr-FR" w:eastAsia="fr-FR"/>
        </w:rPr>
        <w:t xml:space="preserve">accessibles, sécurisées et interopérables, </w:t>
      </w:r>
      <w:r w:rsidR="00455777" w:rsidRPr="007C3C87">
        <w:rPr>
          <w:rFonts w:asciiTheme="majorBidi" w:eastAsia="Times New Roman" w:hAnsiTheme="majorBidi" w:cstheme="majorBidi"/>
          <w:lang w:val="fr-FR" w:eastAsia="fr-FR"/>
        </w:rPr>
        <w:t>a également été   encouragé</w:t>
      </w:r>
      <w:r w:rsidRPr="007C3C87">
        <w:rPr>
          <w:rFonts w:asciiTheme="majorBidi" w:eastAsia="Times New Roman" w:hAnsiTheme="majorBidi" w:cstheme="majorBidi"/>
          <w:lang w:val="fr-FR" w:eastAsia="fr-FR"/>
        </w:rPr>
        <w:t xml:space="preserve"> afin de garantir une appropriation </w:t>
      </w:r>
      <w:r w:rsidR="00455777" w:rsidRPr="007C3C87">
        <w:rPr>
          <w:rFonts w:asciiTheme="majorBidi" w:eastAsia="Times New Roman" w:hAnsiTheme="majorBidi" w:cstheme="majorBidi"/>
          <w:lang w:val="fr-FR" w:eastAsia="fr-FR"/>
        </w:rPr>
        <w:t>des MNP</w:t>
      </w:r>
      <w:r w:rsidRPr="007C3C87">
        <w:rPr>
          <w:rFonts w:asciiTheme="majorBidi" w:eastAsia="Times New Roman" w:hAnsiTheme="majorBidi" w:cstheme="majorBidi"/>
          <w:lang w:val="fr-FR" w:eastAsia="fr-FR"/>
        </w:rPr>
        <w:t xml:space="preserve"> et une durabilité des </w:t>
      </w:r>
      <w:r w:rsidR="00455777" w:rsidRPr="007C3C87">
        <w:rPr>
          <w:rFonts w:asciiTheme="majorBidi" w:eastAsia="Times New Roman" w:hAnsiTheme="majorBidi" w:cstheme="majorBidi"/>
          <w:lang w:val="fr-FR" w:eastAsia="fr-FR"/>
        </w:rPr>
        <w:t>actions</w:t>
      </w:r>
      <w:r w:rsidRPr="007C3C87">
        <w:rPr>
          <w:rFonts w:asciiTheme="majorBidi" w:eastAsia="Times New Roman" w:hAnsiTheme="majorBidi" w:cstheme="majorBidi"/>
          <w:lang w:val="fr-FR" w:eastAsia="fr-FR"/>
        </w:rPr>
        <w:t>.</w:t>
      </w:r>
    </w:p>
    <w:p w14:paraId="1CC0194B" w14:textId="58A12A98" w:rsidR="005238AE" w:rsidRDefault="005238AE" w:rsidP="005238AE">
      <w:pPr>
        <w:spacing w:before="100" w:beforeAutospacing="1" w:after="100" w:afterAutospacing="1"/>
        <w:jc w:val="both"/>
        <w:rPr>
          <w:rFonts w:asciiTheme="majorBidi" w:eastAsia="Times New Roman" w:hAnsiTheme="majorBidi" w:cstheme="majorBidi"/>
          <w:lang w:val="fr-FR" w:eastAsia="fr-FR"/>
        </w:rPr>
      </w:pPr>
      <w:r w:rsidRPr="007C3C87">
        <w:rPr>
          <w:rFonts w:asciiTheme="majorBidi" w:eastAsia="Times New Roman" w:hAnsiTheme="majorBidi" w:cstheme="majorBidi"/>
          <w:lang w:val="fr-FR" w:eastAsia="fr-FR"/>
        </w:rPr>
        <w:t xml:space="preserve">Par ailleurs, les membres du Réseau </w:t>
      </w:r>
      <w:r w:rsidR="000077A0" w:rsidRPr="007C3C87">
        <w:rPr>
          <w:rFonts w:asciiTheme="majorBidi" w:eastAsia="Times New Roman" w:hAnsiTheme="majorBidi" w:cstheme="majorBidi"/>
          <w:lang w:val="fr-FR" w:eastAsia="fr-FR"/>
        </w:rPr>
        <w:t xml:space="preserve">ont souligné </w:t>
      </w:r>
      <w:r w:rsidRPr="007C3C87">
        <w:rPr>
          <w:rFonts w:asciiTheme="majorBidi" w:eastAsia="Times New Roman" w:hAnsiTheme="majorBidi" w:cstheme="majorBidi"/>
          <w:lang w:val="fr-FR" w:eastAsia="fr-FR"/>
        </w:rPr>
        <w:t>la nécessité d</w:t>
      </w:r>
      <w:r w:rsidR="00D70B2F">
        <w:rPr>
          <w:rFonts w:asciiTheme="majorBidi" w:eastAsia="Times New Roman" w:hAnsiTheme="majorBidi" w:cstheme="majorBidi"/>
          <w:lang w:val="fr-FR" w:eastAsia="fr-FR"/>
        </w:rPr>
        <w:t>’</w:t>
      </w:r>
      <w:r w:rsidRPr="007C3C87">
        <w:rPr>
          <w:rFonts w:asciiTheme="majorBidi" w:eastAsia="Times New Roman" w:hAnsiTheme="majorBidi" w:cstheme="majorBidi"/>
          <w:lang w:val="fr-FR" w:eastAsia="fr-FR"/>
        </w:rPr>
        <w:t>un accompagnement spécifique en matière de financement, d</w:t>
      </w:r>
      <w:r w:rsidR="00D70B2F">
        <w:rPr>
          <w:rFonts w:asciiTheme="majorBidi" w:eastAsia="Times New Roman" w:hAnsiTheme="majorBidi" w:cstheme="majorBidi"/>
          <w:lang w:val="fr-FR" w:eastAsia="fr-FR"/>
        </w:rPr>
        <w:t>’</w:t>
      </w:r>
      <w:r w:rsidRPr="007C3C87">
        <w:rPr>
          <w:rFonts w:asciiTheme="majorBidi" w:eastAsia="Times New Roman" w:hAnsiTheme="majorBidi" w:cstheme="majorBidi"/>
          <w:lang w:val="fr-FR" w:eastAsia="fr-FR"/>
        </w:rPr>
        <w:t xml:space="preserve">expertise et de formation, </w:t>
      </w:r>
      <w:r w:rsidR="000077A0" w:rsidRPr="007C3C87">
        <w:rPr>
          <w:rFonts w:asciiTheme="majorBidi" w:eastAsia="Times New Roman" w:hAnsiTheme="majorBidi" w:cstheme="majorBidi"/>
          <w:lang w:val="fr-FR" w:eastAsia="fr-FR"/>
        </w:rPr>
        <w:t>a</w:t>
      </w:r>
      <w:r w:rsidR="000077A0" w:rsidRPr="007C3C87">
        <w:rPr>
          <w:rFonts w:asciiTheme="majorBidi" w:hAnsiTheme="majorBidi" w:cstheme="majorBidi"/>
          <w:lang w:val="fr-FR"/>
        </w:rPr>
        <w:t>f</w:t>
      </w:r>
      <w:r w:rsidR="000077A0" w:rsidRPr="007C3C87">
        <w:rPr>
          <w:rFonts w:asciiTheme="majorBidi" w:eastAsia="Times New Roman" w:hAnsiTheme="majorBidi" w:cstheme="majorBidi"/>
          <w:lang w:val="fr-FR" w:eastAsia="fr-FR"/>
        </w:rPr>
        <w:t>in de permettre aux MNP de réussir cette transition technologique</w:t>
      </w:r>
      <w:r w:rsidRPr="007C3C87">
        <w:rPr>
          <w:rFonts w:asciiTheme="majorBidi" w:eastAsia="Times New Roman" w:hAnsiTheme="majorBidi" w:cstheme="majorBidi"/>
          <w:lang w:val="fr-FR" w:eastAsia="fr-FR"/>
        </w:rPr>
        <w:t>. Dans cette perspective, la Conférence exhorte les partenaires internationaux, y compris le Fonds spécial du Protocole facultatif à la Convention contre la torture (OPCAT), à soutenir activement les démarches numériques des MNP africains, en tenant compte des priorités définies par ces derniers.</w:t>
      </w:r>
    </w:p>
    <w:p w14:paraId="636B5891" w14:textId="2C0204EE" w:rsidR="00BF7D38" w:rsidRPr="00BF7D38" w:rsidRDefault="00BF7D38" w:rsidP="00BF7D38">
      <w:pPr>
        <w:spacing w:before="100" w:beforeAutospacing="1" w:after="100" w:afterAutospacing="1"/>
        <w:jc w:val="both"/>
        <w:rPr>
          <w:rFonts w:asciiTheme="majorBidi" w:eastAsia="Times New Roman" w:hAnsiTheme="majorBidi" w:cstheme="majorBidi"/>
          <w:lang w:val="fr-FR" w:eastAsia="fr-FR"/>
        </w:rPr>
      </w:pPr>
      <w:r w:rsidRPr="00BF7D38">
        <w:rPr>
          <w:rFonts w:asciiTheme="majorBidi" w:eastAsia="Times New Roman" w:hAnsiTheme="majorBidi" w:cstheme="majorBidi"/>
          <w:lang w:val="fr-FR" w:eastAsia="fr-FR"/>
        </w:rPr>
        <w:t>Les membres du Réseau ont également profité de cette conférence pour commémorer la Journée internationale pour le soutien aux victimes de la torture, le 26 juin. Cette journée constitue un rappel poignant de la nécessité d</w:t>
      </w:r>
      <w:r w:rsidR="00D70B2F">
        <w:rPr>
          <w:rFonts w:asciiTheme="majorBidi" w:eastAsia="Times New Roman" w:hAnsiTheme="majorBidi" w:cstheme="majorBidi"/>
          <w:lang w:val="fr-FR" w:eastAsia="fr-FR"/>
        </w:rPr>
        <w:t>’</w:t>
      </w:r>
      <w:r w:rsidRPr="00BF7D38">
        <w:rPr>
          <w:rFonts w:asciiTheme="majorBidi" w:eastAsia="Times New Roman" w:hAnsiTheme="majorBidi" w:cstheme="majorBidi"/>
          <w:lang w:val="fr-FR" w:eastAsia="fr-FR"/>
        </w:rPr>
        <w:t xml:space="preserve">honorer et de soutenir </w:t>
      </w:r>
      <w:r w:rsidR="00D70B2F">
        <w:rPr>
          <w:rFonts w:asciiTheme="majorBidi" w:eastAsia="Times New Roman" w:hAnsiTheme="majorBidi" w:cstheme="majorBidi"/>
          <w:lang w:val="fr-FR" w:eastAsia="fr-FR"/>
        </w:rPr>
        <w:t xml:space="preserve">celles et </w:t>
      </w:r>
      <w:r w:rsidRPr="00BF7D38">
        <w:rPr>
          <w:rFonts w:asciiTheme="majorBidi" w:eastAsia="Times New Roman" w:hAnsiTheme="majorBidi" w:cstheme="majorBidi"/>
          <w:lang w:val="fr-FR" w:eastAsia="fr-FR"/>
        </w:rPr>
        <w:t>ceux qui ont été torturés et soumis à d</w:t>
      </w:r>
      <w:r w:rsidR="00D70B2F">
        <w:rPr>
          <w:rFonts w:asciiTheme="majorBidi" w:eastAsia="Times New Roman" w:hAnsiTheme="majorBidi" w:cstheme="majorBidi"/>
          <w:lang w:val="fr-FR" w:eastAsia="fr-FR"/>
        </w:rPr>
        <w:t>’</w:t>
      </w:r>
      <w:r w:rsidRPr="00BF7D38">
        <w:rPr>
          <w:rFonts w:asciiTheme="majorBidi" w:eastAsia="Times New Roman" w:hAnsiTheme="majorBidi" w:cstheme="majorBidi"/>
          <w:lang w:val="fr-FR" w:eastAsia="fr-FR"/>
        </w:rPr>
        <w:t>autres formes de mauvais traitements. Ils ont souligné que cette conférence offre une occasion cruciale de réaffirmer l</w:t>
      </w:r>
      <w:r w:rsidR="00D70B2F">
        <w:rPr>
          <w:rFonts w:asciiTheme="majorBidi" w:eastAsia="Times New Roman" w:hAnsiTheme="majorBidi" w:cstheme="majorBidi"/>
          <w:lang w:val="fr-FR" w:eastAsia="fr-FR"/>
        </w:rPr>
        <w:t>’</w:t>
      </w:r>
      <w:r w:rsidRPr="00BF7D38">
        <w:rPr>
          <w:rFonts w:asciiTheme="majorBidi" w:eastAsia="Times New Roman" w:hAnsiTheme="majorBidi" w:cstheme="majorBidi"/>
          <w:lang w:val="fr-FR" w:eastAsia="fr-FR"/>
        </w:rPr>
        <w:t>engagement de l</w:t>
      </w:r>
      <w:r w:rsidR="00D70B2F">
        <w:rPr>
          <w:rFonts w:asciiTheme="majorBidi" w:eastAsia="Times New Roman" w:hAnsiTheme="majorBidi" w:cstheme="majorBidi"/>
          <w:lang w:val="fr-FR" w:eastAsia="fr-FR"/>
        </w:rPr>
        <w:t>’</w:t>
      </w:r>
      <w:r w:rsidRPr="00BF7D38">
        <w:rPr>
          <w:rFonts w:asciiTheme="majorBidi" w:eastAsia="Times New Roman" w:hAnsiTheme="majorBidi" w:cstheme="majorBidi"/>
          <w:lang w:val="fr-FR" w:eastAsia="fr-FR"/>
        </w:rPr>
        <w:t>Afrique en faveur de l</w:t>
      </w:r>
      <w:r w:rsidR="00D70B2F">
        <w:rPr>
          <w:rFonts w:asciiTheme="majorBidi" w:eastAsia="Times New Roman" w:hAnsiTheme="majorBidi" w:cstheme="majorBidi"/>
          <w:lang w:val="fr-FR" w:eastAsia="fr-FR"/>
        </w:rPr>
        <w:t>’</w:t>
      </w:r>
      <w:r w:rsidRPr="00BF7D38">
        <w:rPr>
          <w:rFonts w:asciiTheme="majorBidi" w:eastAsia="Times New Roman" w:hAnsiTheme="majorBidi" w:cstheme="majorBidi"/>
          <w:lang w:val="fr-FR" w:eastAsia="fr-FR"/>
        </w:rPr>
        <w:t>interdiction absolue de la torture et, en particulier, l</w:t>
      </w:r>
      <w:r w:rsidR="00D70B2F">
        <w:rPr>
          <w:rFonts w:asciiTheme="majorBidi" w:eastAsia="Times New Roman" w:hAnsiTheme="majorBidi" w:cstheme="majorBidi"/>
          <w:lang w:val="fr-FR" w:eastAsia="fr-FR"/>
        </w:rPr>
        <w:t>’</w:t>
      </w:r>
      <w:r w:rsidRPr="00BF7D38">
        <w:rPr>
          <w:rFonts w:asciiTheme="majorBidi" w:eastAsia="Times New Roman" w:hAnsiTheme="majorBidi" w:cstheme="majorBidi"/>
          <w:lang w:val="fr-FR" w:eastAsia="fr-FR"/>
        </w:rPr>
        <w:t xml:space="preserve">importance du travail des </w:t>
      </w:r>
      <w:proofErr w:type="spellStart"/>
      <w:r w:rsidRPr="00BF7D38">
        <w:rPr>
          <w:rFonts w:asciiTheme="majorBidi" w:eastAsia="Times New Roman" w:hAnsiTheme="majorBidi" w:cstheme="majorBidi"/>
          <w:lang w:val="fr-FR" w:eastAsia="fr-FR"/>
        </w:rPr>
        <w:t>MNP</w:t>
      </w:r>
      <w:proofErr w:type="spellEnd"/>
      <w:r w:rsidRPr="00BF7D38">
        <w:rPr>
          <w:rFonts w:asciiTheme="majorBidi" w:eastAsia="Times New Roman" w:hAnsiTheme="majorBidi" w:cstheme="majorBidi"/>
          <w:lang w:val="fr-FR" w:eastAsia="fr-FR"/>
        </w:rPr>
        <w:t xml:space="preserve"> dans la prévention de la torture et des autres mauvais traitements.</w:t>
      </w:r>
    </w:p>
    <w:p w14:paraId="3728CBF4" w14:textId="1E64F327" w:rsidR="00BF7D38" w:rsidRPr="0016367B" w:rsidRDefault="00BF7D38" w:rsidP="00BF7D38">
      <w:pPr>
        <w:spacing w:before="100" w:beforeAutospacing="1" w:after="100" w:afterAutospacing="1"/>
        <w:jc w:val="both"/>
        <w:rPr>
          <w:rFonts w:asciiTheme="majorBidi" w:eastAsia="Times New Roman" w:hAnsiTheme="majorBidi" w:cstheme="majorBidi"/>
          <w:lang w:val="fr-FR" w:eastAsia="fr-FR"/>
        </w:rPr>
      </w:pPr>
      <w:r w:rsidRPr="00BF7D38">
        <w:rPr>
          <w:rFonts w:asciiTheme="majorBidi" w:eastAsia="Times New Roman" w:hAnsiTheme="majorBidi" w:cstheme="majorBidi"/>
          <w:lang w:val="fr-FR" w:eastAsia="fr-FR"/>
        </w:rPr>
        <w:t>En cette journée, les membres du Réseau rappellent l</w:t>
      </w:r>
      <w:r w:rsidR="00D70B2F">
        <w:rPr>
          <w:rFonts w:asciiTheme="majorBidi" w:eastAsia="Times New Roman" w:hAnsiTheme="majorBidi" w:cstheme="majorBidi"/>
          <w:lang w:val="fr-FR" w:eastAsia="fr-FR"/>
        </w:rPr>
        <w:t>’</w:t>
      </w:r>
      <w:r w:rsidRPr="00BF7D38">
        <w:rPr>
          <w:rFonts w:asciiTheme="majorBidi" w:eastAsia="Times New Roman" w:hAnsiTheme="majorBidi" w:cstheme="majorBidi"/>
          <w:lang w:val="fr-FR" w:eastAsia="fr-FR"/>
        </w:rPr>
        <w:t>interdiction fondamentale et absolue de la torture, ainsi que des peines ou traitements cruels, inhumains ou dégradants, en tant que norme impérative du droit international coutumier, des droits de l</w:t>
      </w:r>
      <w:r w:rsidR="00D70B2F">
        <w:rPr>
          <w:rFonts w:asciiTheme="majorBidi" w:eastAsia="Times New Roman" w:hAnsiTheme="majorBidi" w:cstheme="majorBidi"/>
          <w:lang w:val="fr-FR" w:eastAsia="fr-FR"/>
        </w:rPr>
        <w:t>’</w:t>
      </w:r>
      <w:r w:rsidRPr="00BF7D38">
        <w:rPr>
          <w:rFonts w:asciiTheme="majorBidi" w:eastAsia="Times New Roman" w:hAnsiTheme="majorBidi" w:cstheme="majorBidi"/>
          <w:lang w:val="fr-FR" w:eastAsia="fr-FR"/>
        </w:rPr>
        <w:t>homme et du droit humanitaire. Ils réaffirment que la torture</w:t>
      </w:r>
      <w:bookmarkStart w:id="0" w:name="_GoBack"/>
      <w:bookmarkEnd w:id="0"/>
      <w:r w:rsidRPr="00BF7D38">
        <w:rPr>
          <w:rFonts w:asciiTheme="majorBidi" w:eastAsia="Times New Roman" w:hAnsiTheme="majorBidi" w:cstheme="majorBidi"/>
          <w:lang w:val="fr-FR" w:eastAsia="fr-FR"/>
        </w:rPr>
        <w:t xml:space="preserve"> et toutes les formes de mauvais traitements sont inadmissibles en toutes circonstances, sans exception.</w:t>
      </w:r>
    </w:p>
    <w:p w14:paraId="45B9CB08" w14:textId="14826F0C" w:rsidR="00642A18" w:rsidRPr="0016367B" w:rsidRDefault="00642A18" w:rsidP="005238AE">
      <w:pPr>
        <w:jc w:val="both"/>
        <w:rPr>
          <w:rFonts w:asciiTheme="majorBidi" w:hAnsiTheme="majorBidi" w:cstheme="majorBidi"/>
          <w:lang w:val="fr-FR"/>
        </w:rPr>
      </w:pPr>
    </w:p>
    <w:sectPr w:rsidR="00642A18" w:rsidRPr="0016367B" w:rsidSect="00357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46FF4"/>
    <w:multiLevelType w:val="hybridMultilevel"/>
    <w:tmpl w:val="F0E40C36"/>
    <w:lvl w:ilvl="0" w:tplc="E34A44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08616A"/>
    <w:multiLevelType w:val="hybridMultilevel"/>
    <w:tmpl w:val="CD8AE30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DE"/>
    <w:rsid w:val="00002F1F"/>
    <w:rsid w:val="000077A0"/>
    <w:rsid w:val="00052495"/>
    <w:rsid w:val="000817B5"/>
    <w:rsid w:val="0012771A"/>
    <w:rsid w:val="0016367B"/>
    <w:rsid w:val="001A4742"/>
    <w:rsid w:val="001D1681"/>
    <w:rsid w:val="001F17A6"/>
    <w:rsid w:val="00213584"/>
    <w:rsid w:val="002361A0"/>
    <w:rsid w:val="002D08E8"/>
    <w:rsid w:val="002E1B13"/>
    <w:rsid w:val="002E3150"/>
    <w:rsid w:val="003064DE"/>
    <w:rsid w:val="003465E9"/>
    <w:rsid w:val="00357AA6"/>
    <w:rsid w:val="00396BBF"/>
    <w:rsid w:val="003C7017"/>
    <w:rsid w:val="00455777"/>
    <w:rsid w:val="004C2BF7"/>
    <w:rsid w:val="004C760B"/>
    <w:rsid w:val="005238AE"/>
    <w:rsid w:val="00642A18"/>
    <w:rsid w:val="007B7260"/>
    <w:rsid w:val="007C3C87"/>
    <w:rsid w:val="00801ECA"/>
    <w:rsid w:val="009F2166"/>
    <w:rsid w:val="00A4365A"/>
    <w:rsid w:val="00A6782B"/>
    <w:rsid w:val="00A86AB0"/>
    <w:rsid w:val="00AB6465"/>
    <w:rsid w:val="00BA17B2"/>
    <w:rsid w:val="00BB0CFD"/>
    <w:rsid w:val="00BF7D38"/>
    <w:rsid w:val="00C704CF"/>
    <w:rsid w:val="00D57CEE"/>
    <w:rsid w:val="00D70B2F"/>
    <w:rsid w:val="00E970E9"/>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2E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7CEE"/>
    <w:rPr>
      <w:b/>
      <w:bCs/>
    </w:rPr>
  </w:style>
  <w:style w:type="paragraph" w:styleId="NormalWeb">
    <w:name w:val="Normal (Web)"/>
    <w:basedOn w:val="Normal"/>
    <w:uiPriority w:val="99"/>
    <w:unhideWhenUsed/>
    <w:rsid w:val="00D57CEE"/>
    <w:pPr>
      <w:spacing w:before="100" w:beforeAutospacing="1" w:after="100" w:afterAutospacing="1"/>
    </w:pPr>
    <w:rPr>
      <w:rFonts w:ascii="Times New Roman" w:eastAsia="Times New Roman" w:hAnsi="Times New Roman" w:cs="Times New Roman"/>
      <w:lang w:val="fr-FR" w:eastAsia="fr-FR"/>
    </w:rPr>
  </w:style>
  <w:style w:type="paragraph" w:styleId="ListParagraph">
    <w:name w:val="List Paragraph"/>
    <w:basedOn w:val="Normal"/>
    <w:uiPriority w:val="34"/>
    <w:qFormat/>
    <w:rsid w:val="00523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67678">
      <w:bodyDiv w:val="1"/>
      <w:marLeft w:val="0"/>
      <w:marRight w:val="0"/>
      <w:marTop w:val="0"/>
      <w:marBottom w:val="0"/>
      <w:divBdr>
        <w:top w:val="none" w:sz="0" w:space="0" w:color="auto"/>
        <w:left w:val="none" w:sz="0" w:space="0" w:color="auto"/>
        <w:bottom w:val="none" w:sz="0" w:space="0" w:color="auto"/>
        <w:right w:val="none" w:sz="0" w:space="0" w:color="auto"/>
      </w:divBdr>
    </w:div>
    <w:div w:id="844318471">
      <w:bodyDiv w:val="1"/>
      <w:marLeft w:val="0"/>
      <w:marRight w:val="0"/>
      <w:marTop w:val="0"/>
      <w:marBottom w:val="0"/>
      <w:divBdr>
        <w:top w:val="none" w:sz="0" w:space="0" w:color="auto"/>
        <w:left w:val="none" w:sz="0" w:space="0" w:color="auto"/>
        <w:bottom w:val="none" w:sz="0" w:space="0" w:color="auto"/>
        <w:right w:val="none" w:sz="0" w:space="0" w:color="auto"/>
      </w:divBdr>
    </w:div>
    <w:div w:id="977801183">
      <w:bodyDiv w:val="1"/>
      <w:marLeft w:val="0"/>
      <w:marRight w:val="0"/>
      <w:marTop w:val="0"/>
      <w:marBottom w:val="0"/>
      <w:divBdr>
        <w:top w:val="none" w:sz="0" w:space="0" w:color="auto"/>
        <w:left w:val="none" w:sz="0" w:space="0" w:color="auto"/>
        <w:bottom w:val="none" w:sz="0" w:space="0" w:color="auto"/>
        <w:right w:val="none" w:sz="0" w:space="0" w:color="auto"/>
      </w:divBdr>
    </w:div>
    <w:div w:id="983200712">
      <w:bodyDiv w:val="1"/>
      <w:marLeft w:val="0"/>
      <w:marRight w:val="0"/>
      <w:marTop w:val="0"/>
      <w:marBottom w:val="0"/>
      <w:divBdr>
        <w:top w:val="none" w:sz="0" w:space="0" w:color="auto"/>
        <w:left w:val="none" w:sz="0" w:space="0" w:color="auto"/>
        <w:bottom w:val="none" w:sz="0" w:space="0" w:color="auto"/>
        <w:right w:val="none" w:sz="0" w:space="0" w:color="auto"/>
      </w:divBdr>
    </w:div>
    <w:div w:id="1449399522">
      <w:bodyDiv w:val="1"/>
      <w:marLeft w:val="0"/>
      <w:marRight w:val="0"/>
      <w:marTop w:val="0"/>
      <w:marBottom w:val="0"/>
      <w:divBdr>
        <w:top w:val="none" w:sz="0" w:space="0" w:color="auto"/>
        <w:left w:val="none" w:sz="0" w:space="0" w:color="auto"/>
        <w:bottom w:val="none" w:sz="0" w:space="0" w:color="auto"/>
        <w:right w:val="none" w:sz="0" w:space="0" w:color="auto"/>
      </w:divBdr>
    </w:div>
    <w:div w:id="1526553523">
      <w:bodyDiv w:val="1"/>
      <w:marLeft w:val="0"/>
      <w:marRight w:val="0"/>
      <w:marTop w:val="0"/>
      <w:marBottom w:val="0"/>
      <w:divBdr>
        <w:top w:val="none" w:sz="0" w:space="0" w:color="auto"/>
        <w:left w:val="none" w:sz="0" w:space="0" w:color="auto"/>
        <w:bottom w:val="none" w:sz="0" w:space="0" w:color="auto"/>
        <w:right w:val="none" w:sz="0" w:space="0" w:color="auto"/>
      </w:divBdr>
    </w:div>
    <w:div w:id="1604217908">
      <w:bodyDiv w:val="1"/>
      <w:marLeft w:val="0"/>
      <w:marRight w:val="0"/>
      <w:marTop w:val="0"/>
      <w:marBottom w:val="0"/>
      <w:divBdr>
        <w:top w:val="none" w:sz="0" w:space="0" w:color="auto"/>
        <w:left w:val="none" w:sz="0" w:space="0" w:color="auto"/>
        <w:bottom w:val="none" w:sz="0" w:space="0" w:color="auto"/>
        <w:right w:val="none" w:sz="0" w:space="0" w:color="auto"/>
      </w:divBdr>
    </w:div>
    <w:div w:id="16841642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1340</Words>
  <Characters>6947</Characters>
  <Application>Microsoft Macintosh Word</Application>
  <DocSecurity>0</DocSecurity>
  <Lines>165</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2025-06-26T13:26:00Z</dcterms:created>
  <dcterms:modified xsi:type="dcterms:W3CDTF">2025-06-26T13:26:00Z</dcterms:modified>
  <cp:category/>
</cp:coreProperties>
</file>